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90" w:rsidRPr="00FF7BF8" w:rsidRDefault="00057790" w:rsidP="00057790">
      <w:pPr>
        <w:pStyle w:val="1"/>
        <w:shd w:val="clear" w:color="auto" w:fill="FFFFFF"/>
        <w:spacing w:before="0" w:after="0"/>
        <w:ind w:firstLine="709"/>
        <w:jc w:val="center"/>
        <w:rPr>
          <w:rFonts w:ascii="Times New Roman" w:hAnsi="Times New Roman" w:cs="Times New Roman"/>
          <w:bCs w:val="0"/>
          <w:spacing w:val="7"/>
          <w:sz w:val="28"/>
          <w:szCs w:val="28"/>
        </w:rPr>
      </w:pPr>
      <w:r w:rsidRPr="00FF7BF8">
        <w:rPr>
          <w:rFonts w:ascii="Times New Roman" w:hAnsi="Times New Roman" w:cs="Times New Roman"/>
          <w:bCs w:val="0"/>
          <w:spacing w:val="7"/>
          <w:sz w:val="28"/>
          <w:szCs w:val="28"/>
        </w:rPr>
        <w:t>Вовлечение граждан в теневые финансовые потоки.</w:t>
      </w:r>
    </w:p>
    <w:p w:rsidR="00057790" w:rsidRPr="00FF7BF8" w:rsidRDefault="00057790" w:rsidP="00057790">
      <w:pPr>
        <w:jc w:val="center"/>
        <w:rPr>
          <w:b/>
          <w:szCs w:val="28"/>
        </w:rPr>
      </w:pPr>
      <w:r w:rsidRPr="00FF7BF8">
        <w:rPr>
          <w:b/>
          <w:szCs w:val="28"/>
        </w:rPr>
        <w:t>Последствия и риски.</w:t>
      </w:r>
    </w:p>
    <w:p w:rsidR="00057790" w:rsidRPr="00FF7BF8" w:rsidRDefault="00057790" w:rsidP="00057790">
      <w:pPr>
        <w:pStyle w:val="a5"/>
        <w:shd w:val="clear" w:color="auto" w:fill="FFFFFF"/>
        <w:spacing w:before="0" w:beforeAutospacing="0" w:after="0" w:afterAutospacing="0"/>
        <w:ind w:firstLine="708"/>
        <w:jc w:val="both"/>
        <w:rPr>
          <w:sz w:val="28"/>
          <w:szCs w:val="28"/>
        </w:rPr>
      </w:pPr>
    </w:p>
    <w:p w:rsidR="00057790" w:rsidRPr="00FF7BF8" w:rsidRDefault="00057790" w:rsidP="00057790">
      <w:pPr>
        <w:pStyle w:val="a5"/>
        <w:shd w:val="clear" w:color="auto" w:fill="FFFFFF"/>
        <w:spacing w:before="0" w:beforeAutospacing="0" w:after="0" w:afterAutospacing="0"/>
        <w:ind w:firstLine="720"/>
        <w:jc w:val="both"/>
        <w:rPr>
          <w:sz w:val="28"/>
          <w:szCs w:val="28"/>
        </w:rPr>
      </w:pPr>
      <w:r w:rsidRPr="00FF7BF8">
        <w:rPr>
          <w:sz w:val="28"/>
          <w:szCs w:val="28"/>
        </w:rPr>
        <w:t>Прокуратура района предупреждает граждан о последствиях и рисках вовлечения в теневые финансовые потоки, в том числе путем передачи персональных данных и документов для регистрации юридических лиц и индивидуальных предпринимателей, открытия банковских счетов, участия в совершении операций с денежными средствами, полученными преступным путем.</w:t>
      </w:r>
    </w:p>
    <w:p w:rsidR="00057790" w:rsidRPr="00FF7BF8" w:rsidRDefault="00057790" w:rsidP="00057790">
      <w:pPr>
        <w:pStyle w:val="a5"/>
        <w:shd w:val="clear" w:color="auto" w:fill="FFFFFF"/>
        <w:spacing w:before="0" w:beforeAutospacing="0" w:after="0" w:afterAutospacing="0"/>
        <w:ind w:firstLine="720"/>
        <w:jc w:val="both"/>
        <w:rPr>
          <w:sz w:val="28"/>
          <w:szCs w:val="28"/>
        </w:rPr>
      </w:pPr>
      <w:r w:rsidRPr="00FF7BF8">
        <w:rPr>
          <w:sz w:val="28"/>
          <w:szCs w:val="28"/>
        </w:rPr>
        <w:t>Чаще всего, денежные средства, хранящиеся на различных счетах физических лиц, индивидуальных предпринимателей и организаций, выступают объектом легализации (отмывания) доходов, полученных преступным путем.</w:t>
      </w:r>
    </w:p>
    <w:p w:rsidR="00057790" w:rsidRPr="00FF7BF8" w:rsidRDefault="00057790" w:rsidP="00057790">
      <w:pPr>
        <w:pStyle w:val="a5"/>
        <w:shd w:val="clear" w:color="auto" w:fill="FFFFFF"/>
        <w:spacing w:before="0" w:beforeAutospacing="0" w:after="0" w:afterAutospacing="0"/>
        <w:ind w:firstLine="720"/>
        <w:jc w:val="both"/>
        <w:rPr>
          <w:sz w:val="28"/>
          <w:szCs w:val="28"/>
        </w:rPr>
      </w:pPr>
      <w:r w:rsidRPr="00FF7BF8">
        <w:rPr>
          <w:sz w:val="28"/>
          <w:szCs w:val="28"/>
        </w:rPr>
        <w:t>Уголовный кодекс РФ (ч. 1 ст. 173.2 УК РФ) предусматривает уголовную ответственность за предоставление гражданином документа, удостоверяющего личность, или выдачу доверенности, если эти действия совершены для внесения в единый государственный реестр юридических лиц сведений о подставном лице.</w:t>
      </w:r>
    </w:p>
    <w:p w:rsidR="00057790" w:rsidRPr="00FF7BF8" w:rsidRDefault="00057790" w:rsidP="00057790">
      <w:pPr>
        <w:pStyle w:val="a5"/>
        <w:shd w:val="clear" w:color="auto" w:fill="FFFFFF"/>
        <w:spacing w:before="0" w:beforeAutospacing="0" w:after="0" w:afterAutospacing="0"/>
        <w:ind w:firstLine="720"/>
        <w:jc w:val="both"/>
        <w:rPr>
          <w:sz w:val="28"/>
          <w:szCs w:val="28"/>
        </w:rPr>
      </w:pPr>
      <w:r w:rsidRPr="00FF7BF8">
        <w:rPr>
          <w:sz w:val="28"/>
          <w:szCs w:val="28"/>
        </w:rPr>
        <w:t>Санкция указанной статьи предусматривает наказание в виде штрафа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обязательные работы на срок от ста восьмидесяти до двухсот сорока часов, либо исправительные работы на срок до двух лет.</w:t>
      </w:r>
    </w:p>
    <w:p w:rsidR="00057790" w:rsidRPr="00FF7BF8" w:rsidRDefault="00057790" w:rsidP="00057790">
      <w:pPr>
        <w:pStyle w:val="a5"/>
        <w:shd w:val="clear" w:color="auto" w:fill="FFFFFF"/>
        <w:spacing w:before="0" w:beforeAutospacing="0" w:after="0" w:afterAutospacing="0"/>
        <w:ind w:firstLine="720"/>
        <w:jc w:val="both"/>
        <w:rPr>
          <w:sz w:val="28"/>
          <w:szCs w:val="28"/>
        </w:rPr>
      </w:pPr>
      <w:r w:rsidRPr="00FF7BF8">
        <w:rPr>
          <w:sz w:val="28"/>
          <w:szCs w:val="28"/>
        </w:rPr>
        <w:t>Также уголовный кодекс РФ (ч. 2 ст. 173.2 УК РФ) предусматривает уголовную ответственность за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w:t>
      </w:r>
    </w:p>
    <w:p w:rsidR="00057790" w:rsidRPr="00057790" w:rsidRDefault="00057790" w:rsidP="00057790">
      <w:pPr>
        <w:autoSpaceDE w:val="0"/>
        <w:autoSpaceDN w:val="0"/>
        <w:adjustRightInd w:val="0"/>
        <w:jc w:val="both"/>
        <w:rPr>
          <w:rFonts w:ascii="Times New Roman" w:hAnsi="Times New Roman" w:cs="Times New Roman"/>
          <w:sz w:val="28"/>
          <w:szCs w:val="28"/>
        </w:rPr>
      </w:pPr>
      <w:r w:rsidRPr="00057790">
        <w:rPr>
          <w:rFonts w:ascii="Times New Roman" w:hAnsi="Times New Roman" w:cs="Times New Roman"/>
          <w:sz w:val="28"/>
          <w:szCs w:val="28"/>
        </w:rPr>
        <w:t>Санкция указанной статьи предусматривает наказание в виде штрафа от трехсот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 При этом под приобретением документа, удостоверяющего личность, в вышеуказанной статье уголовного закона понимается его получение на возмездной или безвозмездной основе, присвоение найденного или похищенного документа, а также завладение им путем обмана или злоупотребления доверием.</w:t>
      </w:r>
    </w:p>
    <w:p w:rsidR="00057790" w:rsidRPr="00FF7BF8" w:rsidRDefault="00057790" w:rsidP="00057790">
      <w:pPr>
        <w:pStyle w:val="a5"/>
        <w:shd w:val="clear" w:color="auto" w:fill="FFFFFF"/>
        <w:spacing w:before="0" w:beforeAutospacing="0" w:after="0" w:afterAutospacing="0"/>
        <w:ind w:firstLine="708"/>
        <w:jc w:val="both"/>
        <w:rPr>
          <w:color w:val="000000"/>
          <w:sz w:val="28"/>
          <w:szCs w:val="28"/>
        </w:rPr>
      </w:pPr>
    </w:p>
    <w:p w:rsidR="00057790" w:rsidRPr="004E0052" w:rsidRDefault="00057790" w:rsidP="00057790">
      <w:pPr>
        <w:rPr>
          <w:szCs w:val="28"/>
        </w:rPr>
      </w:pPr>
    </w:p>
    <w:p w:rsidR="00057790" w:rsidRPr="004E0052" w:rsidRDefault="00057790" w:rsidP="00057790">
      <w:pPr>
        <w:rPr>
          <w:szCs w:val="28"/>
        </w:rPr>
      </w:pPr>
    </w:p>
    <w:p w:rsidR="00057790" w:rsidRPr="004E0052" w:rsidRDefault="00057790" w:rsidP="00057790">
      <w:pPr>
        <w:tabs>
          <w:tab w:val="left" w:pos="7250"/>
        </w:tabs>
        <w:rPr>
          <w:szCs w:val="28"/>
        </w:rPr>
      </w:pPr>
      <w:r w:rsidRPr="004E0052">
        <w:rPr>
          <w:szCs w:val="28"/>
        </w:rPr>
        <w:t xml:space="preserve">Помощник прокурора района      </w:t>
      </w:r>
      <w:r w:rsidRPr="004E0052">
        <w:rPr>
          <w:szCs w:val="28"/>
        </w:rPr>
        <w:tab/>
      </w:r>
      <w:r>
        <w:rPr>
          <w:szCs w:val="28"/>
        </w:rPr>
        <w:t xml:space="preserve">        </w:t>
      </w:r>
      <w:r w:rsidRPr="004E0052">
        <w:rPr>
          <w:szCs w:val="28"/>
        </w:rPr>
        <w:t>К.А. Быкова</w:t>
      </w:r>
    </w:p>
    <w:p w:rsidR="00057790" w:rsidRPr="004E0052" w:rsidRDefault="00057790" w:rsidP="00057790">
      <w:pPr>
        <w:rPr>
          <w:szCs w:val="28"/>
        </w:rPr>
      </w:pPr>
    </w:p>
    <w:p w:rsidR="00057790" w:rsidRDefault="00057790" w:rsidP="00057790">
      <w:pPr>
        <w:shd w:val="clear" w:color="auto" w:fill="FFFFFF"/>
        <w:spacing w:line="240" w:lineRule="exact"/>
        <w:jc w:val="center"/>
      </w:pPr>
    </w:p>
    <w:p w:rsidR="003F7205" w:rsidRDefault="003F7205"/>
    <w:sectPr w:rsidR="003F72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62114"/>
    <w:rsid w:val="00057790"/>
    <w:rsid w:val="003F7205"/>
    <w:rsid w:val="00962114"/>
    <w:rsid w:val="00FC4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7D9"/>
  </w:style>
  <w:style w:type="paragraph" w:styleId="1">
    <w:name w:val="heading 1"/>
    <w:basedOn w:val="a"/>
    <w:next w:val="a"/>
    <w:link w:val="10"/>
    <w:qFormat/>
    <w:rsid w:val="00057790"/>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21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2114"/>
    <w:rPr>
      <w:rFonts w:ascii="Tahoma" w:hAnsi="Tahoma" w:cs="Tahoma"/>
      <w:sz w:val="16"/>
      <w:szCs w:val="16"/>
    </w:rPr>
  </w:style>
  <w:style w:type="character" w:customStyle="1" w:styleId="10">
    <w:name w:val="Заголовок 1 Знак"/>
    <w:basedOn w:val="a0"/>
    <w:link w:val="1"/>
    <w:rsid w:val="00057790"/>
    <w:rPr>
      <w:rFonts w:ascii="Arial" w:eastAsia="Times New Roman" w:hAnsi="Arial" w:cs="Arial"/>
      <w:b/>
      <w:bCs/>
      <w:kern w:val="32"/>
      <w:sz w:val="32"/>
      <w:szCs w:val="32"/>
    </w:rPr>
  </w:style>
  <w:style w:type="paragraph" w:styleId="a5">
    <w:name w:val="Normal (Web)"/>
    <w:basedOn w:val="a"/>
    <w:rsid w:val="000577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1881</Characters>
  <Application>Microsoft Office Word</Application>
  <DocSecurity>0</DocSecurity>
  <Lines>15</Lines>
  <Paragraphs>4</Paragraphs>
  <ScaleCrop>false</ScaleCrop>
  <Company>Reanimator Extreme Edition</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2020-10-28T10:14:00Z</dcterms:created>
  <dcterms:modified xsi:type="dcterms:W3CDTF">2020-10-28T10:30:00Z</dcterms:modified>
</cp:coreProperties>
</file>