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5E" w:rsidRDefault="00D0015E" w:rsidP="00D0015E">
      <w:pPr>
        <w:spacing w:line="24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6D5474" wp14:editId="254DD3C3">
            <wp:extent cx="783590" cy="807720"/>
            <wp:effectExtent l="0" t="0" r="0" b="0"/>
            <wp:docPr id="80" name="Рисунок 80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5E" w:rsidRPr="00E55960" w:rsidRDefault="00D0015E" w:rsidP="00D0015E">
      <w:pPr>
        <w:spacing w:line="240" w:lineRule="auto"/>
        <w:jc w:val="center"/>
        <w:rPr>
          <w:b/>
          <w:sz w:val="26"/>
          <w:szCs w:val="26"/>
        </w:rPr>
      </w:pPr>
      <w:r w:rsidRPr="00E55960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D0015E" w:rsidRPr="00E55960" w:rsidRDefault="00D0015E" w:rsidP="00D0015E">
      <w:pPr>
        <w:spacing w:line="240" w:lineRule="auto"/>
        <w:jc w:val="center"/>
        <w:rPr>
          <w:b/>
          <w:sz w:val="26"/>
          <w:szCs w:val="26"/>
        </w:rPr>
      </w:pPr>
      <w:r w:rsidRPr="00E55960">
        <w:rPr>
          <w:b/>
          <w:sz w:val="26"/>
          <w:szCs w:val="26"/>
        </w:rPr>
        <w:t>КРАСНОГВАРДЕЙСКОГО РАЙОНА ОРЕНБУРГСКОЙ ОБЛАСТИ</w:t>
      </w:r>
    </w:p>
    <w:p w:rsidR="00D0015E" w:rsidRDefault="00D0015E" w:rsidP="00D0015E">
      <w:pPr>
        <w:spacing w:line="240" w:lineRule="auto"/>
        <w:ind w:firstLine="0"/>
        <w:rPr>
          <w:sz w:val="28"/>
          <w:szCs w:val="28"/>
        </w:rPr>
      </w:pPr>
    </w:p>
    <w:p w:rsidR="00D0015E" w:rsidRDefault="00D0015E" w:rsidP="00D0015E">
      <w:pPr>
        <w:spacing w:line="240" w:lineRule="auto"/>
        <w:ind w:firstLine="0"/>
        <w:rPr>
          <w:b/>
          <w:sz w:val="28"/>
          <w:szCs w:val="28"/>
        </w:rPr>
      </w:pPr>
    </w:p>
    <w:p w:rsidR="00D0015E" w:rsidRDefault="00D0015E" w:rsidP="00D0015E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0015E" w:rsidRDefault="00D0015E" w:rsidP="00D0015E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09.04.2018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 19-п</w:t>
      </w:r>
    </w:p>
    <w:p w:rsidR="00D0015E" w:rsidRDefault="00D0015E" w:rsidP="00D0015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Новоюласка</w:t>
      </w:r>
    </w:p>
    <w:p w:rsidR="00D0015E" w:rsidRDefault="00D0015E" w:rsidP="00D0015E">
      <w:pPr>
        <w:pStyle w:val="Style7"/>
        <w:widowControl/>
        <w:jc w:val="left"/>
        <w:rPr>
          <w:rStyle w:val="FontStyle15"/>
          <w:rFonts w:eastAsia="Andale Sans UI"/>
          <w:sz w:val="28"/>
          <w:szCs w:val="28"/>
        </w:rPr>
      </w:pPr>
    </w:p>
    <w:p w:rsidR="00D0015E" w:rsidRDefault="00D0015E" w:rsidP="00D0015E">
      <w:pPr>
        <w:pStyle w:val="Style7"/>
        <w:widowControl/>
        <w:tabs>
          <w:tab w:val="left" w:pos="709"/>
        </w:tabs>
        <w:rPr>
          <w:rStyle w:val="FontStyle15"/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 xml:space="preserve">О подготовке проекта внесения  изменений и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</w:t>
      </w:r>
    </w:p>
    <w:p w:rsidR="00D0015E" w:rsidRDefault="00D0015E" w:rsidP="00D0015E">
      <w:pPr>
        <w:pStyle w:val="Style7"/>
        <w:widowControl/>
        <w:rPr>
          <w:rStyle w:val="FontStyle15"/>
          <w:rFonts w:eastAsia="Andale Sans UI"/>
          <w:sz w:val="28"/>
          <w:szCs w:val="28"/>
        </w:rPr>
      </w:pPr>
    </w:p>
    <w:p w:rsidR="00D0015E" w:rsidRDefault="00D0015E" w:rsidP="00D0015E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15"/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>В соответствии со статьями 31</w:t>
      </w:r>
      <w:r>
        <w:rPr>
          <w:rStyle w:val="FontStyle15"/>
          <w:rFonts w:eastAsia="Andale Sans UI"/>
          <w:b/>
          <w:sz w:val="28"/>
          <w:szCs w:val="28"/>
        </w:rPr>
        <w:t xml:space="preserve">, </w:t>
      </w:r>
      <w:r>
        <w:rPr>
          <w:rStyle w:val="FontStyle15"/>
          <w:rFonts w:eastAsia="Andale Sans UI"/>
          <w:sz w:val="28"/>
          <w:szCs w:val="28"/>
        </w:rPr>
        <w:t xml:space="preserve">32,33 Градостроительного кодекса Российской Федерации, </w:t>
      </w:r>
      <w:r w:rsidRPr="001D41EF">
        <w:rPr>
          <w:rStyle w:val="FontStyle15"/>
          <w:rFonts w:eastAsia="Andale Sans UI"/>
          <w:sz w:val="28"/>
          <w:szCs w:val="28"/>
        </w:rPr>
        <w:t>Федеральным законом от 6 октября 2003 года № 131 -ФЗ «Об общих принципах организации местного самоуправления в Российской Федерации»</w:t>
      </w:r>
      <w:r>
        <w:rPr>
          <w:rStyle w:val="FontStyle15"/>
          <w:rFonts w:eastAsia="Andale Sans UI"/>
          <w:sz w:val="28"/>
          <w:szCs w:val="28"/>
        </w:rPr>
        <w:t>, статьями 5,27 Устава муниципального образования Новоюласенский сельсовет Красногвардейского района Оренбургской области:</w:t>
      </w:r>
    </w:p>
    <w:p w:rsidR="00D0015E" w:rsidRPr="00354C61" w:rsidRDefault="00D0015E" w:rsidP="00D0015E">
      <w:pPr>
        <w:pStyle w:val="Style7"/>
        <w:widowControl/>
        <w:tabs>
          <w:tab w:val="left" w:pos="709"/>
        </w:tabs>
        <w:jc w:val="both"/>
        <w:rPr>
          <w:rFonts w:eastAsia="Andale Sans UI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Pr="00F62FFA">
        <w:rPr>
          <w:rStyle w:val="FontStyle15"/>
          <w:sz w:val="28"/>
          <w:szCs w:val="28"/>
        </w:rPr>
        <w:t>1.</w:t>
      </w:r>
      <w:r w:rsidRPr="00F62FFA">
        <w:rPr>
          <w:rStyle w:val="a4"/>
          <w:rFonts w:eastAsiaTheme="majorEastAsia"/>
          <w:sz w:val="28"/>
          <w:szCs w:val="28"/>
        </w:rPr>
        <w:t xml:space="preserve"> </w:t>
      </w:r>
      <w:proofErr w:type="gramStart"/>
      <w:r w:rsidRPr="00F62FFA">
        <w:rPr>
          <w:rStyle w:val="a4"/>
          <w:rFonts w:eastAsiaTheme="majorEastAsia"/>
          <w:sz w:val="28"/>
          <w:szCs w:val="28"/>
        </w:rPr>
        <w:t>Специалисту 1 категории администрации сельсовета Драной</w:t>
      </w:r>
      <w:r w:rsidRPr="009E74E0">
        <w:rPr>
          <w:rStyle w:val="a4"/>
          <w:rFonts w:eastAsiaTheme="majorEastAsia"/>
          <w:sz w:val="28"/>
          <w:szCs w:val="28"/>
        </w:rPr>
        <w:t xml:space="preserve"> </w:t>
      </w:r>
      <w:r w:rsidRPr="00F62FFA">
        <w:rPr>
          <w:rStyle w:val="a4"/>
          <w:rFonts w:eastAsiaTheme="majorEastAsia"/>
          <w:sz w:val="28"/>
          <w:szCs w:val="28"/>
        </w:rPr>
        <w:t>Т.В.,</w:t>
      </w:r>
      <w:r>
        <w:rPr>
          <w:rStyle w:val="a4"/>
          <w:rFonts w:eastAsiaTheme="majorEastAsia"/>
          <w:sz w:val="28"/>
          <w:szCs w:val="28"/>
        </w:rPr>
        <w:t xml:space="preserve"> </w:t>
      </w:r>
      <w:r w:rsidRPr="00F62FFA">
        <w:rPr>
          <w:rStyle w:val="a4"/>
          <w:rFonts w:eastAsiaTheme="majorEastAsia"/>
          <w:sz w:val="28"/>
          <w:szCs w:val="28"/>
        </w:rPr>
        <w:t>п</w:t>
      </w:r>
      <w:r>
        <w:rPr>
          <w:rStyle w:val="FontStyle15"/>
          <w:sz w:val="28"/>
          <w:szCs w:val="28"/>
        </w:rPr>
        <w:t xml:space="preserve">одготовить проект  внесения </w:t>
      </w:r>
      <w:r>
        <w:rPr>
          <w:rStyle w:val="FontStyle15"/>
          <w:rFonts w:eastAsia="Andale Sans UI"/>
          <w:sz w:val="28"/>
          <w:szCs w:val="28"/>
        </w:rPr>
        <w:t xml:space="preserve"> изменений и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</w:t>
      </w:r>
      <w:r>
        <w:rPr>
          <w:sz w:val="28"/>
          <w:szCs w:val="28"/>
        </w:rPr>
        <w:t xml:space="preserve">, </w:t>
      </w:r>
      <w:r w:rsidRPr="000548A4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 до  27 апреля  2018 года.</w:t>
      </w:r>
      <w:proofErr w:type="gramEnd"/>
    </w:p>
    <w:p w:rsidR="00D0015E" w:rsidRDefault="00D0015E" w:rsidP="00D0015E">
      <w:pPr>
        <w:spacing w:line="240" w:lineRule="auto"/>
        <w:jc w:val="both"/>
        <w:rPr>
          <w:rStyle w:val="FontStyle15"/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 xml:space="preserve">2. Установить, что настоящее постановление вступает в силу с момента его подписания и подлежит обнародованию. </w:t>
      </w:r>
    </w:p>
    <w:p w:rsidR="00D0015E" w:rsidRDefault="00D0015E" w:rsidP="00D0015E">
      <w:pPr>
        <w:pStyle w:val="Style12"/>
        <w:widowControl/>
        <w:spacing w:line="240" w:lineRule="auto"/>
        <w:ind w:firstLine="0"/>
        <w:jc w:val="both"/>
        <w:rPr>
          <w:rStyle w:val="FontStyle15"/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 xml:space="preserve">          3. </w:t>
      </w:r>
      <w:proofErr w:type="gramStart"/>
      <w:r>
        <w:rPr>
          <w:rStyle w:val="FontStyle15"/>
          <w:rFonts w:eastAsia="Andale Sans UI"/>
          <w:sz w:val="28"/>
          <w:szCs w:val="28"/>
        </w:rPr>
        <w:t>Контроль за</w:t>
      </w:r>
      <w:proofErr w:type="gramEnd"/>
      <w:r>
        <w:rPr>
          <w:rStyle w:val="FontStyle15"/>
          <w:rFonts w:eastAsia="Andale Sans UI"/>
          <w:sz w:val="28"/>
          <w:szCs w:val="28"/>
        </w:rPr>
        <w:t xml:space="preserve"> исполнением настоящего постановления оставляю за собой. </w:t>
      </w:r>
    </w:p>
    <w:p w:rsidR="00D0015E" w:rsidRDefault="00D0015E" w:rsidP="00D0015E">
      <w:pPr>
        <w:pStyle w:val="Style12"/>
        <w:widowControl/>
        <w:spacing w:line="240" w:lineRule="auto"/>
        <w:ind w:firstLine="0"/>
        <w:jc w:val="both"/>
        <w:rPr>
          <w:rStyle w:val="FontStyle15"/>
          <w:rFonts w:eastAsia="Andale Sans UI"/>
          <w:sz w:val="28"/>
          <w:szCs w:val="28"/>
        </w:rPr>
      </w:pPr>
    </w:p>
    <w:p w:rsidR="00D0015E" w:rsidRDefault="00D0015E" w:rsidP="00D0015E">
      <w:pPr>
        <w:pStyle w:val="Style12"/>
        <w:widowControl/>
        <w:spacing w:line="240" w:lineRule="auto"/>
        <w:ind w:firstLine="0"/>
        <w:jc w:val="both"/>
        <w:rPr>
          <w:rStyle w:val="FontStyle15"/>
          <w:rFonts w:eastAsia="Andale Sans UI"/>
          <w:sz w:val="28"/>
          <w:szCs w:val="28"/>
        </w:rPr>
      </w:pPr>
    </w:p>
    <w:p w:rsidR="00D0015E" w:rsidRDefault="00D0015E" w:rsidP="00D0015E">
      <w:pPr>
        <w:pStyle w:val="Style12"/>
        <w:widowControl/>
        <w:spacing w:line="240" w:lineRule="auto"/>
        <w:ind w:firstLine="0"/>
        <w:jc w:val="both"/>
        <w:rPr>
          <w:rStyle w:val="FontStyle15"/>
          <w:rFonts w:eastAsia="Andale Sans UI"/>
          <w:sz w:val="28"/>
          <w:szCs w:val="28"/>
        </w:rPr>
      </w:pPr>
    </w:p>
    <w:p w:rsidR="00D0015E" w:rsidRPr="005B63DD" w:rsidRDefault="00D0015E" w:rsidP="00D0015E">
      <w:pPr>
        <w:pStyle w:val="Style5"/>
        <w:widowControl/>
        <w:spacing w:line="240" w:lineRule="auto"/>
        <w:jc w:val="left"/>
        <w:rPr>
          <w:sz w:val="26"/>
          <w:szCs w:val="26"/>
        </w:rPr>
      </w:pPr>
      <w:r>
        <w:rPr>
          <w:rStyle w:val="FontStyle15"/>
          <w:rFonts w:eastAsia="Andale Sans UI"/>
          <w:sz w:val="28"/>
          <w:szCs w:val="28"/>
        </w:rPr>
        <w:t xml:space="preserve">Глава сельсовета                                                                                   С.Н.Бисяева </w:t>
      </w:r>
    </w:p>
    <w:p w:rsidR="00D0015E" w:rsidRDefault="00D0015E" w:rsidP="00D0015E">
      <w:pPr>
        <w:spacing w:line="240" w:lineRule="auto"/>
        <w:ind w:firstLine="0"/>
        <w:jc w:val="both"/>
        <w:rPr>
          <w:sz w:val="28"/>
          <w:szCs w:val="28"/>
        </w:rPr>
      </w:pPr>
      <w:r w:rsidRPr="005B63DD">
        <w:rPr>
          <w:sz w:val="28"/>
          <w:szCs w:val="28"/>
        </w:rPr>
        <w:t>Разослано: в дело, администрации района,  Отделу архитектуры и градостроительства администрации района, отделу по управлению земельными ресурсами и имуществом администрации района, для обнародования, прокурору района.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596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06.04.2018 № 17-п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right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</w: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9159"/>
        <w:gridCol w:w="3033"/>
        <w:gridCol w:w="3054"/>
      </w:tblGrid>
      <w:tr w:rsidR="00BF1BF5" w:rsidRPr="0018387F" w:rsidTr="002F3A52">
        <w:trPr>
          <w:trHeight w:val="618"/>
        </w:trPr>
        <w:tc>
          <w:tcPr>
            <w:tcW w:w="674" w:type="dxa"/>
          </w:tcPr>
          <w:p w:rsidR="00BF1BF5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№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left="-721" w:right="-25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18387F">
              <w:rPr>
                <w:sz w:val="26"/>
                <w:szCs w:val="26"/>
              </w:rPr>
              <w:t>Ответственные</w:t>
            </w:r>
            <w:proofErr w:type="gramEnd"/>
            <w:r w:rsidRPr="0018387F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Срок исполнения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Разработка паспорта пожарной безопасности с.Новоюласка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06</w:t>
            </w:r>
            <w:r w:rsidRPr="0018387F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Установка пожарных </w:t>
            </w:r>
            <w:r>
              <w:rPr>
                <w:sz w:val="26"/>
                <w:szCs w:val="26"/>
              </w:rPr>
              <w:t>стояков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01</w:t>
            </w:r>
            <w:r w:rsidRPr="001838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18387F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исправного состояния пожарных стояков и подъезда к ним.</w:t>
            </w:r>
          </w:p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Установка указателей направления движения к пожарным гидрантам</w:t>
            </w:r>
            <w:r>
              <w:rPr>
                <w:sz w:val="26"/>
                <w:szCs w:val="26"/>
              </w:rPr>
              <w:t>, стоякам</w:t>
            </w:r>
            <w:r w:rsidRPr="0018387F">
              <w:rPr>
                <w:sz w:val="26"/>
                <w:szCs w:val="26"/>
              </w:rPr>
              <w:t xml:space="preserve"> и водоёмам.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Обеспечение населённого пункта противопожарным запасом воды, телефонной связью, средствами звукового оповещения о пожаре, пожарной и приспособленной для целей пожаротушения техники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постоянно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Проведение месячника пожарной безопасности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18387F">
              <w:rPr>
                <w:sz w:val="26"/>
                <w:szCs w:val="26"/>
              </w:rPr>
              <w:t>01.05.201</w:t>
            </w:r>
            <w:r>
              <w:rPr>
                <w:sz w:val="26"/>
                <w:szCs w:val="26"/>
              </w:rPr>
              <w:t xml:space="preserve">8 - </w:t>
            </w:r>
            <w:r w:rsidRPr="0018387F">
              <w:rPr>
                <w:sz w:val="26"/>
                <w:szCs w:val="26"/>
              </w:rPr>
              <w:t>01.06.201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противопожарных минерализованных полос вокруг населённого пункта, полей сельскохозяйственного назначения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главы КФХ, КХ (по согласованию)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начала пожароопасного периода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населением по пропаганде пожарной безопасности в с.Новоюласка, проведение разъяснительной работы на собрании граждан, путём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период и действиям при пожарах. 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уборки мусора и сухостоя в населённом пункте, ликвидация несанкционированных свалок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жилого сектора к пожароопасному сезону (очистка от мусора подворий, близ прилегающей территории, чердачных и подвальных помещений, ремонт электрических сетей)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31.05.2018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Вырубка деревьев и кустарников, создающих угрозу распространения пожаров, уборка порубочных остатков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</w:tr>
      <w:tr w:rsidR="00BF1BF5" w:rsidRPr="0018387F" w:rsidTr="002F3A52">
        <w:tc>
          <w:tcPr>
            <w:tcW w:w="67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9159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резервов горюче-смазочных материалов и средств пожаротушения</w:t>
            </w:r>
          </w:p>
        </w:tc>
        <w:tc>
          <w:tcPr>
            <w:tcW w:w="3033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BF1BF5" w:rsidRPr="0018387F" w:rsidRDefault="00BF1BF5" w:rsidP="002F3A52">
            <w:pPr>
              <w:tabs>
                <w:tab w:val="left" w:pos="709"/>
                <w:tab w:val="right" w:pos="900"/>
                <w:tab w:val="right" w:pos="10260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06.04.2018</w:t>
            </w:r>
          </w:p>
        </w:tc>
      </w:tr>
    </w:tbl>
    <w:p w:rsidR="00BF1BF5" w:rsidRDefault="00BF1BF5" w:rsidP="00BF1BF5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  <w:sectPr w:rsidR="00BF1BF5" w:rsidSect="00E507C6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C9253D" w:rsidRPr="00BF1BF5" w:rsidRDefault="00C9253D" w:rsidP="00BF1BF5"/>
    <w:sectPr w:rsidR="00C9253D" w:rsidRPr="00B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D"/>
    <w:rsid w:val="00340E5D"/>
    <w:rsid w:val="007F1461"/>
    <w:rsid w:val="008A5527"/>
    <w:rsid w:val="00BF1BF5"/>
    <w:rsid w:val="00C9253D"/>
    <w:rsid w:val="00D0015E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00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0015E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0015E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0015E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D0015E"/>
    <w:pPr>
      <w:spacing w:line="326" w:lineRule="exact"/>
      <w:ind w:firstLine="76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F40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00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0015E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0015E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0015E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D0015E"/>
    <w:pPr>
      <w:spacing w:line="326" w:lineRule="exact"/>
      <w:ind w:firstLine="76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2018-05-10T03:41:00Z</dcterms:created>
  <dcterms:modified xsi:type="dcterms:W3CDTF">2018-05-10T03:54:00Z</dcterms:modified>
</cp:coreProperties>
</file>