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7D" w:rsidRDefault="00E73A7D" w:rsidP="00E73A7D">
      <w:pPr>
        <w:spacing w:after="0" w:line="240" w:lineRule="auto"/>
        <w:jc w:val="center"/>
        <w:rPr>
          <w:b/>
          <w:sz w:val="26"/>
          <w:szCs w:val="26"/>
        </w:rPr>
      </w:pPr>
      <w:r>
        <w:rPr>
          <w:b/>
          <w:noProof/>
          <w:sz w:val="28"/>
          <w:szCs w:val="28"/>
        </w:rPr>
        <w:drawing>
          <wp:inline distT="0" distB="0" distL="0" distR="0">
            <wp:extent cx="688975" cy="748030"/>
            <wp:effectExtent l="19050" t="0" r="0" b="0"/>
            <wp:docPr id="13"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cstate="print"/>
                    <a:srcRect/>
                    <a:stretch>
                      <a:fillRect/>
                    </a:stretch>
                  </pic:blipFill>
                  <pic:spPr bwMode="auto">
                    <a:xfrm>
                      <a:off x="0" y="0"/>
                      <a:ext cx="688975" cy="748030"/>
                    </a:xfrm>
                    <a:prstGeom prst="rect">
                      <a:avLst/>
                    </a:prstGeom>
                    <a:noFill/>
                    <a:ln w="9525">
                      <a:noFill/>
                      <a:miter lim="800000"/>
                      <a:headEnd/>
                      <a:tailEnd/>
                    </a:ln>
                  </pic:spPr>
                </pic:pic>
              </a:graphicData>
            </a:graphic>
          </wp:inline>
        </w:drawing>
      </w:r>
    </w:p>
    <w:p w:rsidR="00E73A7D" w:rsidRDefault="00E73A7D" w:rsidP="00E73A7D">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МУНИЦИПАЛЬНОГО ОБРАЗОВАНИЯ </w:t>
      </w:r>
    </w:p>
    <w:p w:rsidR="00E73A7D" w:rsidRDefault="00E73A7D" w:rsidP="00E73A7D">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НОВОЮЛАСЕНСКИЙ СЕЛЬСОВЕТ</w:t>
      </w:r>
    </w:p>
    <w:p w:rsidR="00E73A7D" w:rsidRDefault="00E73A7D" w:rsidP="00E73A7D">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caps/>
          <w:sz w:val="26"/>
          <w:szCs w:val="26"/>
        </w:rPr>
        <w:t>КрасногвардейскОГО районА оренбургской</w:t>
      </w:r>
      <w:r>
        <w:rPr>
          <w:rFonts w:ascii="Times New Roman" w:hAnsi="Times New Roman" w:cs="Times New Roman"/>
          <w:b/>
          <w:sz w:val="26"/>
          <w:szCs w:val="26"/>
        </w:rPr>
        <w:t xml:space="preserve"> ОБЛАСТИ</w:t>
      </w:r>
    </w:p>
    <w:p w:rsidR="00E73A7D" w:rsidRDefault="00E73A7D" w:rsidP="00E73A7D">
      <w:pPr>
        <w:tabs>
          <w:tab w:val="right" w:pos="900"/>
        </w:tabs>
        <w:spacing w:after="0" w:line="240" w:lineRule="auto"/>
        <w:jc w:val="center"/>
        <w:rPr>
          <w:rFonts w:ascii="Times New Roman" w:hAnsi="Times New Roman" w:cs="Times New Roman"/>
          <w:b/>
          <w:sz w:val="26"/>
          <w:szCs w:val="26"/>
        </w:rPr>
      </w:pPr>
    </w:p>
    <w:p w:rsidR="00E73A7D" w:rsidRDefault="00E73A7D" w:rsidP="00E73A7D">
      <w:pPr>
        <w:tabs>
          <w:tab w:val="right" w:pos="900"/>
        </w:tabs>
        <w:spacing w:after="0" w:line="240" w:lineRule="auto"/>
        <w:jc w:val="center"/>
        <w:rPr>
          <w:rFonts w:ascii="Times New Roman" w:hAnsi="Times New Roman" w:cs="Times New Roman"/>
          <w:b/>
          <w:sz w:val="26"/>
          <w:szCs w:val="26"/>
        </w:rPr>
      </w:pPr>
    </w:p>
    <w:p w:rsidR="00E73A7D" w:rsidRPr="007B5EFD" w:rsidRDefault="00E73A7D" w:rsidP="00E73A7D">
      <w:pPr>
        <w:pStyle w:val="1"/>
        <w:tabs>
          <w:tab w:val="right" w:pos="0"/>
        </w:tabs>
        <w:jc w:val="center"/>
        <w:rPr>
          <w:b/>
          <w:szCs w:val="28"/>
        </w:rPr>
      </w:pPr>
      <w:r>
        <w:rPr>
          <w:b/>
          <w:szCs w:val="28"/>
        </w:rPr>
        <w:t>П О С Т А Н О В Л Е Н И Е</w:t>
      </w:r>
    </w:p>
    <w:p w:rsidR="00E73A7D" w:rsidRDefault="00E73A7D" w:rsidP="00E73A7D">
      <w:pPr>
        <w:pStyle w:val="a6"/>
        <w:rPr>
          <w:sz w:val="28"/>
          <w:szCs w:val="28"/>
        </w:rPr>
      </w:pPr>
      <w:r>
        <w:rPr>
          <w:sz w:val="28"/>
          <w:szCs w:val="28"/>
        </w:rPr>
        <w:t>10</w:t>
      </w:r>
      <w:r w:rsidRPr="000162AE">
        <w:rPr>
          <w:sz w:val="28"/>
          <w:szCs w:val="28"/>
        </w:rPr>
        <w:t>.03. 2023</w:t>
      </w:r>
      <w:r>
        <w:rPr>
          <w:sz w:val="28"/>
          <w:szCs w:val="28"/>
        </w:rPr>
        <w:tab/>
        <w:t xml:space="preserve">                                                                      </w:t>
      </w:r>
      <w:r w:rsidR="00FE41C9">
        <w:rPr>
          <w:sz w:val="28"/>
          <w:szCs w:val="28"/>
        </w:rPr>
        <w:t xml:space="preserve">                            </w:t>
      </w:r>
      <w:r>
        <w:rPr>
          <w:sz w:val="28"/>
          <w:szCs w:val="28"/>
        </w:rPr>
        <w:t xml:space="preserve"> </w:t>
      </w:r>
      <w:r w:rsidRPr="000162AE">
        <w:rPr>
          <w:sz w:val="28"/>
          <w:szCs w:val="28"/>
        </w:rPr>
        <w:t xml:space="preserve">№ </w:t>
      </w:r>
      <w:r>
        <w:rPr>
          <w:sz w:val="28"/>
          <w:szCs w:val="28"/>
        </w:rPr>
        <w:t>20</w:t>
      </w:r>
      <w:r w:rsidRPr="000162AE">
        <w:rPr>
          <w:sz w:val="28"/>
          <w:szCs w:val="28"/>
        </w:rPr>
        <w:t xml:space="preserve"> -</w:t>
      </w:r>
      <w:proofErr w:type="spellStart"/>
      <w:r w:rsidRPr="000162AE">
        <w:rPr>
          <w:sz w:val="28"/>
          <w:szCs w:val="28"/>
        </w:rPr>
        <w:t>п</w:t>
      </w:r>
      <w:proofErr w:type="spellEnd"/>
    </w:p>
    <w:p w:rsidR="00E73A7D" w:rsidRDefault="00E73A7D" w:rsidP="00E73A7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с.Новоюласка</w:t>
      </w:r>
      <w:proofErr w:type="spellEnd"/>
    </w:p>
    <w:p w:rsidR="00E73A7D" w:rsidRDefault="00E73A7D" w:rsidP="00E73A7D">
      <w:pPr>
        <w:pStyle w:val="a6"/>
        <w:spacing w:before="0" w:beforeAutospacing="0" w:after="0" w:afterAutospacing="0"/>
        <w:jc w:val="center"/>
        <w:rPr>
          <w:color w:val="000000"/>
        </w:rPr>
      </w:pPr>
    </w:p>
    <w:p w:rsidR="00E73A7D" w:rsidRDefault="00E73A7D" w:rsidP="00E73A7D">
      <w:pPr>
        <w:pStyle w:val="a6"/>
        <w:spacing w:before="0" w:beforeAutospacing="0" w:after="0" w:afterAutospacing="0"/>
        <w:jc w:val="center"/>
        <w:rPr>
          <w:color w:val="000000"/>
        </w:rPr>
      </w:pPr>
    </w:p>
    <w:p w:rsidR="00E73A7D" w:rsidRPr="007B5EFD" w:rsidRDefault="00E73A7D" w:rsidP="00E73A7D">
      <w:pPr>
        <w:pStyle w:val="a6"/>
        <w:spacing w:before="0" w:beforeAutospacing="0" w:after="0" w:afterAutospacing="0"/>
        <w:jc w:val="center"/>
        <w:rPr>
          <w:color w:val="000000"/>
          <w:sz w:val="28"/>
          <w:szCs w:val="28"/>
        </w:rPr>
      </w:pPr>
      <w:r>
        <w:rPr>
          <w:color w:val="000000"/>
          <w:sz w:val="28"/>
          <w:szCs w:val="28"/>
        </w:rPr>
        <w:t>Положение о</w:t>
      </w:r>
      <w:r w:rsidRPr="007B5EFD">
        <w:rPr>
          <w:color w:val="000000"/>
          <w:sz w:val="28"/>
          <w:szCs w:val="28"/>
        </w:rPr>
        <w:t xml:space="preserve"> правовом просвещении и правовом информировании граждан и организаций</w:t>
      </w:r>
    </w:p>
    <w:p w:rsidR="00E73A7D" w:rsidRDefault="00E73A7D" w:rsidP="00E73A7D">
      <w:pPr>
        <w:pStyle w:val="a6"/>
        <w:spacing w:before="0" w:beforeAutospacing="0" w:after="0" w:afterAutospacing="0"/>
        <w:jc w:val="center"/>
        <w:rPr>
          <w:color w:val="000000"/>
          <w:sz w:val="28"/>
          <w:szCs w:val="28"/>
        </w:rPr>
      </w:pPr>
    </w:p>
    <w:p w:rsidR="00E73A7D" w:rsidRPr="007B5EFD" w:rsidRDefault="00E73A7D" w:rsidP="00E73A7D">
      <w:pPr>
        <w:pStyle w:val="a6"/>
        <w:spacing w:before="0" w:beforeAutospacing="0" w:after="0" w:afterAutospacing="0"/>
        <w:jc w:val="center"/>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В соответствии с Федеральным </w:t>
      </w:r>
      <w:hyperlink r:id="rId5" w:history="1">
        <w:r w:rsidRPr="007B5EFD">
          <w:rPr>
            <w:rStyle w:val="a3"/>
            <w:color w:val="454545"/>
            <w:sz w:val="28"/>
            <w:szCs w:val="28"/>
          </w:rPr>
          <w:t>законом</w:t>
        </w:r>
      </w:hyperlink>
      <w:r w:rsidRPr="007B5EFD">
        <w:rPr>
          <w:color w:val="000000"/>
          <w:sz w:val="28"/>
          <w:szCs w:val="28"/>
        </w:rPr>
        <w:t> от 06.10.2003 № 131-ФЗ «Об общих принципах организации местного самоуправления в Российской Федерации», Федеральным </w:t>
      </w:r>
      <w:hyperlink r:id="rId6" w:history="1">
        <w:r w:rsidRPr="007B5EFD">
          <w:rPr>
            <w:rStyle w:val="a3"/>
            <w:color w:val="454545"/>
            <w:sz w:val="28"/>
            <w:szCs w:val="28"/>
          </w:rPr>
          <w:t>законом</w:t>
        </w:r>
      </w:hyperlink>
      <w:r w:rsidRPr="007B5EFD">
        <w:rPr>
          <w:color w:val="000000"/>
          <w:sz w:val="28"/>
          <w:szCs w:val="28"/>
        </w:rPr>
        <w:t> от 23.06.2016 № 182-ФЗ «Об основах системы профилактики правонарушений в Российской Федерации», </w:t>
      </w:r>
      <w:bookmarkStart w:id="0" w:name="_Hlk74033985"/>
      <w:r w:rsidRPr="007B5EFD">
        <w:rPr>
          <w:color w:val="454545"/>
          <w:sz w:val="28"/>
          <w:szCs w:val="28"/>
        </w:rPr>
        <w:t>с пунктами 1 и 3 статьи 28 Федерального закона от 21 ноября 2011 года № 324-ФЗ «О бесплатной юридической помощи в Российской Федерации»,</w:t>
      </w:r>
      <w:bookmarkEnd w:id="0"/>
      <w:r w:rsidRPr="007B5EFD">
        <w:rPr>
          <w:color w:val="000000"/>
          <w:sz w:val="28"/>
          <w:szCs w:val="28"/>
        </w:rPr>
        <w:t xml:space="preserve"> Уставом муниципального образования </w:t>
      </w:r>
      <w:proofErr w:type="spellStart"/>
      <w:r>
        <w:rPr>
          <w:color w:val="000000"/>
          <w:sz w:val="28"/>
          <w:szCs w:val="28"/>
        </w:rPr>
        <w:t>Новоюласенский</w:t>
      </w:r>
      <w:proofErr w:type="spellEnd"/>
      <w:r>
        <w:rPr>
          <w:color w:val="000000"/>
          <w:sz w:val="28"/>
          <w:szCs w:val="28"/>
        </w:rPr>
        <w:t xml:space="preserve"> сельсовет Красногвардейского</w:t>
      </w:r>
      <w:r w:rsidRPr="007B5EFD">
        <w:rPr>
          <w:color w:val="000000"/>
          <w:sz w:val="28"/>
          <w:szCs w:val="28"/>
        </w:rPr>
        <w:t xml:space="preserve"> района Оренбургской области: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 Утвердить </w:t>
      </w:r>
      <w:hyperlink r:id="rId7" w:anchor="P27" w:history="1">
        <w:r w:rsidRPr="007B5EFD">
          <w:rPr>
            <w:rStyle w:val="a3"/>
            <w:color w:val="454545"/>
            <w:sz w:val="28"/>
            <w:szCs w:val="28"/>
          </w:rPr>
          <w:t>Положение</w:t>
        </w:r>
      </w:hyperlink>
      <w:r w:rsidRPr="007B5EFD">
        <w:rPr>
          <w:color w:val="000000"/>
          <w:sz w:val="28"/>
          <w:szCs w:val="28"/>
        </w:rPr>
        <w:t> о правовом просвещении и правовом информировании граждан и организаций согласно приложению №1.</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 Утвердить </w:t>
      </w:r>
      <w:hyperlink r:id="rId8" w:anchor="P82" w:history="1">
        <w:r w:rsidRPr="007B5EFD">
          <w:rPr>
            <w:rStyle w:val="a3"/>
            <w:color w:val="454545"/>
            <w:sz w:val="28"/>
            <w:szCs w:val="28"/>
          </w:rPr>
          <w:t>План</w:t>
        </w:r>
      </w:hyperlink>
      <w:r w:rsidRPr="007B5EFD">
        <w:rPr>
          <w:color w:val="000000"/>
          <w:sz w:val="28"/>
          <w:szCs w:val="28"/>
        </w:rPr>
        <w:t> мероприятий о правовом просвещении и правовом информировании граждан и организаций согласно приложению №2.</w:t>
      </w:r>
    </w:p>
    <w:p w:rsidR="00E73A7D" w:rsidRDefault="00E73A7D" w:rsidP="00E73A7D">
      <w:pPr>
        <w:pStyle w:val="a5"/>
        <w:tabs>
          <w:tab w:val="left" w:pos="709"/>
        </w:tabs>
        <w:ind w:firstLine="567"/>
        <w:jc w:val="both"/>
        <w:rPr>
          <w:rFonts w:ascii="Times New Roman" w:hAnsi="Times New Roman"/>
          <w:sz w:val="28"/>
          <w:szCs w:val="28"/>
        </w:rPr>
      </w:pPr>
      <w:r>
        <w:rPr>
          <w:rFonts w:ascii="Times New Roman" w:hAnsi="Times New Roman"/>
          <w:color w:val="000000"/>
          <w:sz w:val="28"/>
          <w:szCs w:val="28"/>
        </w:rPr>
        <w:t xml:space="preserve">  3.</w:t>
      </w:r>
      <w:r w:rsidRPr="007B5EFD">
        <w:rPr>
          <w:color w:val="000000"/>
          <w:sz w:val="28"/>
          <w:szCs w:val="28"/>
        </w:rPr>
        <w:t> </w:t>
      </w:r>
      <w:r w:rsidRPr="007247C9">
        <w:rPr>
          <w:rFonts w:ascii="Times New Roman" w:hAnsi="Times New Roman"/>
          <w:sz w:val="28"/>
          <w:szCs w:val="28"/>
        </w:rPr>
        <w:t>Установить, что настоящее постановление вступает в силу после его обнародования и подлежит размещению на официальном сайте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Новоюласенский</w:t>
      </w:r>
      <w:proofErr w:type="spellEnd"/>
      <w:r w:rsidRPr="007247C9">
        <w:rPr>
          <w:rFonts w:ascii="Times New Roman" w:hAnsi="Times New Roman"/>
          <w:sz w:val="28"/>
          <w:szCs w:val="28"/>
        </w:rPr>
        <w:t xml:space="preserve"> сельсовет Красногвардейского района в сети «Интернет»</w:t>
      </w:r>
      <w:r>
        <w:rPr>
          <w:rFonts w:ascii="Times New Roman" w:hAnsi="Times New Roman"/>
          <w:sz w:val="28"/>
          <w:szCs w:val="28"/>
        </w:rPr>
        <w:t xml:space="preserve"> </w:t>
      </w:r>
      <w:r w:rsidRPr="007523FA">
        <w:rPr>
          <w:rFonts w:ascii="Times New Roman" w:hAnsi="Times New Roman"/>
          <w:sz w:val="28"/>
          <w:szCs w:val="28"/>
        </w:rPr>
        <w:t xml:space="preserve">по адресу: </w:t>
      </w:r>
      <w:r w:rsidRPr="007523FA">
        <w:rPr>
          <w:rFonts w:ascii="Times New Roman" w:hAnsi="Times New Roman"/>
          <w:sz w:val="28"/>
          <w:szCs w:val="28"/>
          <w:lang w:val="en-US"/>
        </w:rPr>
        <w:t>https</w:t>
      </w:r>
      <w:r w:rsidRPr="007523FA">
        <w:rPr>
          <w:rFonts w:ascii="Times New Roman" w:hAnsi="Times New Roman"/>
          <w:sz w:val="28"/>
          <w:szCs w:val="28"/>
        </w:rPr>
        <w:t>://</w:t>
      </w:r>
      <w:proofErr w:type="spellStart"/>
      <w:r w:rsidRPr="007523FA">
        <w:rPr>
          <w:rFonts w:ascii="Times New Roman" w:hAnsi="Times New Roman"/>
          <w:sz w:val="28"/>
          <w:szCs w:val="28"/>
        </w:rPr>
        <w:t>новоюласка.рф</w:t>
      </w:r>
      <w:proofErr w:type="spellEnd"/>
      <w:r w:rsidRPr="007247C9">
        <w:rPr>
          <w:rFonts w:ascii="Times New Roman" w:hAnsi="Times New Roman"/>
          <w:sz w:val="28"/>
          <w:szCs w:val="28"/>
        </w:rPr>
        <w:t>.</w:t>
      </w:r>
    </w:p>
    <w:p w:rsidR="00E73A7D" w:rsidRPr="007B5EFD" w:rsidRDefault="00E73A7D" w:rsidP="00E73A7D">
      <w:pPr>
        <w:pStyle w:val="a6"/>
        <w:spacing w:before="0" w:beforeAutospacing="0" w:after="0" w:afterAutospacing="0"/>
        <w:ind w:firstLine="709"/>
        <w:jc w:val="both"/>
        <w:rPr>
          <w:color w:val="000000"/>
          <w:sz w:val="28"/>
          <w:szCs w:val="28"/>
        </w:rPr>
      </w:pPr>
      <w:r>
        <w:rPr>
          <w:color w:val="000000"/>
          <w:sz w:val="28"/>
          <w:szCs w:val="28"/>
        </w:rPr>
        <w:t>4</w:t>
      </w:r>
      <w:r w:rsidRPr="007B5EFD">
        <w:rPr>
          <w:color w:val="000000"/>
          <w:sz w:val="28"/>
          <w:szCs w:val="28"/>
        </w:rPr>
        <w:t>. Контроль за исполнением данного постановления оставляю за собой.</w:t>
      </w:r>
    </w:p>
    <w:p w:rsidR="00E73A7D" w:rsidRPr="007247C9" w:rsidRDefault="00E73A7D" w:rsidP="00E73A7D">
      <w:pPr>
        <w:pStyle w:val="a5"/>
        <w:ind w:firstLine="567"/>
        <w:jc w:val="both"/>
        <w:rPr>
          <w:rFonts w:ascii="Times New Roman" w:hAnsi="Times New Roman"/>
          <w:sz w:val="28"/>
          <w:szCs w:val="28"/>
        </w:rPr>
      </w:pP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xml:space="preserve">Глава сельсовета                                                                     </w:t>
      </w:r>
      <w:r>
        <w:rPr>
          <w:color w:val="000000"/>
          <w:sz w:val="28"/>
          <w:szCs w:val="28"/>
        </w:rPr>
        <w:t xml:space="preserve">                 </w:t>
      </w:r>
      <w:proofErr w:type="spellStart"/>
      <w:r w:rsidRPr="007B5EFD">
        <w:rPr>
          <w:color w:val="000000"/>
          <w:sz w:val="28"/>
          <w:szCs w:val="28"/>
        </w:rPr>
        <w:t>С.Н.Бисяева</w:t>
      </w:r>
      <w:proofErr w:type="spellEnd"/>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Разослано: в дело</w:t>
      </w:r>
      <w:r>
        <w:rPr>
          <w:color w:val="000000"/>
          <w:sz w:val="28"/>
          <w:szCs w:val="28"/>
        </w:rPr>
        <w:t>, прокурору района.</w:t>
      </w:r>
    </w:p>
    <w:p w:rsidR="00E73A7D" w:rsidRPr="007B5EFD" w:rsidRDefault="00E73A7D" w:rsidP="00E73A7D">
      <w:pPr>
        <w:pStyle w:val="a6"/>
        <w:spacing w:before="0" w:beforeAutospacing="0" w:after="0" w:afterAutospacing="0"/>
        <w:rPr>
          <w:color w:val="000000"/>
          <w:sz w:val="28"/>
          <w:szCs w:val="28"/>
        </w:rPr>
      </w:pPr>
    </w:p>
    <w:p w:rsidR="00E73A7D" w:rsidRPr="007B5EFD" w:rsidRDefault="00E73A7D" w:rsidP="00E73A7D">
      <w:pPr>
        <w:pStyle w:val="a6"/>
        <w:spacing w:before="0" w:beforeAutospacing="0" w:after="0" w:afterAutospacing="0"/>
        <w:rPr>
          <w:color w:val="000000"/>
        </w:rPr>
      </w:pPr>
      <w:r w:rsidRPr="007B5EFD">
        <w:rPr>
          <w:color w:val="000000"/>
        </w:rPr>
        <w:lastRenderedPageBreak/>
        <w:t> </w:t>
      </w:r>
    </w:p>
    <w:p w:rsidR="00E73A7D" w:rsidRPr="007B5EFD" w:rsidRDefault="00E73A7D" w:rsidP="00E73A7D">
      <w:pPr>
        <w:pStyle w:val="a6"/>
        <w:spacing w:before="0" w:beforeAutospacing="0" w:after="0" w:afterAutospacing="0"/>
        <w:rPr>
          <w:color w:val="000000"/>
        </w:rPr>
      </w:pPr>
      <w:r w:rsidRPr="007B5EFD">
        <w:rPr>
          <w:color w:val="000000"/>
        </w:rPr>
        <w:t> </w:t>
      </w:r>
    </w:p>
    <w:p w:rsidR="00E73A7D" w:rsidRPr="007B5EFD" w:rsidRDefault="00E73A7D" w:rsidP="00E73A7D">
      <w:pPr>
        <w:pStyle w:val="a6"/>
        <w:spacing w:before="0" w:beforeAutospacing="0" w:after="0" w:afterAutospacing="0"/>
        <w:rPr>
          <w:color w:val="000000"/>
        </w:rPr>
      </w:pPr>
      <w:r w:rsidRPr="007B5EFD">
        <w:rPr>
          <w:color w:val="000000"/>
        </w:rPr>
        <w:t> </w:t>
      </w:r>
    </w:p>
    <w:p w:rsidR="00E73A7D" w:rsidRPr="007B5EFD" w:rsidRDefault="00E73A7D" w:rsidP="00E73A7D">
      <w:pPr>
        <w:pStyle w:val="a6"/>
        <w:spacing w:before="0" w:beforeAutospacing="0" w:after="0" w:afterAutospacing="0"/>
        <w:rPr>
          <w:color w:val="000000"/>
        </w:rPr>
      </w:pPr>
    </w:p>
    <w:p w:rsidR="00E73A7D" w:rsidRPr="007B5EFD" w:rsidRDefault="00E73A7D" w:rsidP="00E73A7D">
      <w:pPr>
        <w:pStyle w:val="a6"/>
        <w:spacing w:before="0" w:beforeAutospacing="0" w:after="0" w:afterAutospacing="0"/>
        <w:jc w:val="right"/>
        <w:rPr>
          <w:color w:val="000000"/>
        </w:rPr>
      </w:pPr>
      <w:r w:rsidRPr="007B5EFD">
        <w:rPr>
          <w:color w:val="000000"/>
        </w:rPr>
        <w:t>Приложение №1</w:t>
      </w:r>
    </w:p>
    <w:p w:rsidR="00E73A7D" w:rsidRPr="007B5EFD" w:rsidRDefault="00E73A7D" w:rsidP="00E73A7D">
      <w:pPr>
        <w:pStyle w:val="a6"/>
        <w:spacing w:before="0" w:beforeAutospacing="0" w:after="0" w:afterAutospacing="0"/>
        <w:jc w:val="right"/>
        <w:rPr>
          <w:color w:val="000000"/>
        </w:rPr>
      </w:pPr>
      <w:r w:rsidRPr="007B5EFD">
        <w:rPr>
          <w:color w:val="000000"/>
        </w:rPr>
        <w:t>к постановлению администрации</w:t>
      </w:r>
    </w:p>
    <w:p w:rsidR="00E73A7D" w:rsidRPr="007B5EFD" w:rsidRDefault="00E73A7D" w:rsidP="00E73A7D">
      <w:pPr>
        <w:pStyle w:val="a6"/>
        <w:spacing w:before="0" w:beforeAutospacing="0" w:after="0" w:afterAutospacing="0"/>
        <w:jc w:val="right"/>
        <w:rPr>
          <w:color w:val="000000"/>
        </w:rPr>
      </w:pPr>
      <w:r w:rsidRPr="007B5EFD">
        <w:rPr>
          <w:color w:val="000000"/>
        </w:rPr>
        <w:t>муниципального образования</w:t>
      </w:r>
    </w:p>
    <w:p w:rsidR="00E73A7D" w:rsidRDefault="00E73A7D" w:rsidP="00E73A7D">
      <w:pPr>
        <w:pStyle w:val="a6"/>
        <w:spacing w:before="0" w:beforeAutospacing="0" w:after="0" w:afterAutospacing="0"/>
        <w:jc w:val="right"/>
        <w:rPr>
          <w:color w:val="000000"/>
        </w:rPr>
      </w:pPr>
      <w:proofErr w:type="spellStart"/>
      <w:r>
        <w:rPr>
          <w:color w:val="000000"/>
        </w:rPr>
        <w:t>Новоюласенский</w:t>
      </w:r>
      <w:proofErr w:type="spellEnd"/>
      <w:r>
        <w:rPr>
          <w:color w:val="000000"/>
        </w:rPr>
        <w:t xml:space="preserve"> сельсовет</w:t>
      </w:r>
    </w:p>
    <w:p w:rsidR="00E73A7D" w:rsidRDefault="00E73A7D" w:rsidP="00E73A7D">
      <w:pPr>
        <w:pStyle w:val="a6"/>
        <w:spacing w:before="0" w:beforeAutospacing="0" w:after="0" w:afterAutospacing="0"/>
        <w:jc w:val="right"/>
        <w:rPr>
          <w:color w:val="000000"/>
        </w:rPr>
      </w:pPr>
      <w:r>
        <w:rPr>
          <w:color w:val="000000"/>
        </w:rPr>
        <w:t xml:space="preserve">Красногвардейского </w:t>
      </w:r>
      <w:r w:rsidRPr="007B5EFD">
        <w:rPr>
          <w:color w:val="000000"/>
        </w:rPr>
        <w:t xml:space="preserve">района </w:t>
      </w:r>
    </w:p>
    <w:p w:rsidR="00E73A7D" w:rsidRPr="007B5EFD" w:rsidRDefault="00E73A7D" w:rsidP="00E73A7D">
      <w:pPr>
        <w:pStyle w:val="a6"/>
        <w:spacing w:before="0" w:beforeAutospacing="0" w:after="0" w:afterAutospacing="0"/>
        <w:jc w:val="right"/>
        <w:rPr>
          <w:color w:val="000000"/>
        </w:rPr>
      </w:pPr>
      <w:r w:rsidRPr="007B5EFD">
        <w:rPr>
          <w:color w:val="000000"/>
        </w:rPr>
        <w:t>Оренбургской области</w:t>
      </w:r>
    </w:p>
    <w:p w:rsidR="00E73A7D" w:rsidRPr="007B5EFD" w:rsidRDefault="00E73A7D" w:rsidP="00E73A7D">
      <w:pPr>
        <w:pStyle w:val="a6"/>
        <w:spacing w:before="0" w:beforeAutospacing="0" w:after="0" w:afterAutospacing="0"/>
        <w:jc w:val="right"/>
        <w:rPr>
          <w:color w:val="000000"/>
        </w:rPr>
      </w:pPr>
      <w:r w:rsidRPr="007B5EFD">
        <w:rPr>
          <w:color w:val="000000"/>
        </w:rPr>
        <w:t xml:space="preserve">от </w:t>
      </w:r>
      <w:r>
        <w:rPr>
          <w:color w:val="000000"/>
        </w:rPr>
        <w:t>1</w:t>
      </w:r>
      <w:r w:rsidRPr="007B5EFD">
        <w:rPr>
          <w:color w:val="000000"/>
        </w:rPr>
        <w:t>0.0</w:t>
      </w:r>
      <w:r>
        <w:rPr>
          <w:color w:val="000000"/>
        </w:rPr>
        <w:t>3</w:t>
      </w:r>
      <w:r w:rsidRPr="007B5EFD">
        <w:rPr>
          <w:color w:val="000000"/>
        </w:rPr>
        <w:t>.2023 №</w:t>
      </w:r>
      <w:r>
        <w:rPr>
          <w:color w:val="000000"/>
        </w:rPr>
        <w:t xml:space="preserve"> 20</w:t>
      </w:r>
      <w:r w:rsidRPr="007B5EFD">
        <w:rPr>
          <w:color w:val="000000"/>
        </w:rPr>
        <w:t>-п</w:t>
      </w:r>
    </w:p>
    <w:p w:rsidR="00E73A7D" w:rsidRPr="007B5EFD" w:rsidRDefault="00E73A7D" w:rsidP="00E73A7D">
      <w:pPr>
        <w:pStyle w:val="a6"/>
        <w:spacing w:before="0" w:beforeAutospacing="0" w:after="0" w:afterAutospacing="0"/>
        <w:jc w:val="center"/>
        <w:rPr>
          <w:color w:val="000000"/>
        </w:rPr>
      </w:pPr>
      <w:r w:rsidRPr="007B5EFD">
        <w:rPr>
          <w:color w:val="000000"/>
        </w:rPr>
        <w:t> </w:t>
      </w:r>
    </w:p>
    <w:p w:rsidR="00E73A7D" w:rsidRPr="007B5EFD" w:rsidRDefault="00E73A7D" w:rsidP="00E73A7D">
      <w:pPr>
        <w:pStyle w:val="consplustitle"/>
        <w:spacing w:before="0" w:beforeAutospacing="0" w:after="0" w:afterAutospacing="0"/>
        <w:jc w:val="center"/>
        <w:rPr>
          <w:color w:val="000000"/>
        </w:rPr>
      </w:pPr>
      <w:r w:rsidRPr="007B5EFD">
        <w:rPr>
          <w:b/>
          <w:bCs/>
          <w:color w:val="000000"/>
        </w:rPr>
        <w:t>ПОЛОЖЕНИЕ</w:t>
      </w:r>
    </w:p>
    <w:p w:rsidR="00E73A7D" w:rsidRPr="007B5EFD" w:rsidRDefault="00E73A7D" w:rsidP="00E73A7D">
      <w:pPr>
        <w:pStyle w:val="consplustitle"/>
        <w:spacing w:before="0" w:beforeAutospacing="0" w:after="0" w:afterAutospacing="0"/>
        <w:jc w:val="center"/>
        <w:rPr>
          <w:color w:val="000000"/>
        </w:rPr>
      </w:pPr>
      <w:r w:rsidRPr="007B5EFD">
        <w:rPr>
          <w:b/>
          <w:bCs/>
          <w:color w:val="000000"/>
        </w:rPr>
        <w:t>О ПРАВОВОМ ПРОСВЕЩЕНИИ И ПРАВОВОМ ИНФОРМИРОВАНИИ</w:t>
      </w:r>
    </w:p>
    <w:p w:rsidR="00E73A7D" w:rsidRPr="007B5EFD" w:rsidRDefault="00E73A7D" w:rsidP="00E73A7D">
      <w:pPr>
        <w:pStyle w:val="consplustitle"/>
        <w:spacing w:before="0" w:beforeAutospacing="0" w:after="0" w:afterAutospacing="0"/>
        <w:jc w:val="center"/>
        <w:rPr>
          <w:color w:val="000000"/>
        </w:rPr>
      </w:pPr>
      <w:r w:rsidRPr="007B5EFD">
        <w:rPr>
          <w:b/>
          <w:bCs/>
          <w:color w:val="000000"/>
        </w:rPr>
        <w:t>ГРАЖДАН И ОРГАНИЗАЦИЙ</w:t>
      </w:r>
    </w:p>
    <w:p w:rsidR="00E73A7D" w:rsidRPr="007B5EFD" w:rsidRDefault="00E73A7D" w:rsidP="00E73A7D">
      <w:pPr>
        <w:pStyle w:val="consplusnormal"/>
        <w:spacing w:before="0" w:beforeAutospacing="0" w:after="0" w:afterAutospacing="0"/>
        <w:jc w:val="center"/>
        <w:rPr>
          <w:color w:val="000000"/>
        </w:rPr>
      </w:pPr>
      <w:r w:rsidRPr="007B5EFD">
        <w:rPr>
          <w:color w:val="000000"/>
        </w:rPr>
        <w:t> </w:t>
      </w:r>
    </w:p>
    <w:p w:rsidR="00E73A7D" w:rsidRPr="007B5EFD" w:rsidRDefault="00E73A7D" w:rsidP="00E73A7D">
      <w:pPr>
        <w:pStyle w:val="a6"/>
        <w:spacing w:before="0" w:beforeAutospacing="0" w:after="0" w:afterAutospacing="0"/>
        <w:jc w:val="center"/>
        <w:rPr>
          <w:color w:val="000000"/>
          <w:sz w:val="28"/>
          <w:szCs w:val="28"/>
        </w:rPr>
      </w:pPr>
      <w:r w:rsidRPr="007B5EFD">
        <w:rPr>
          <w:b/>
          <w:bCs/>
          <w:color w:val="000000"/>
          <w:sz w:val="28"/>
          <w:szCs w:val="28"/>
        </w:rPr>
        <w:t>1. Общие положения</w:t>
      </w:r>
    </w:p>
    <w:p w:rsidR="00E73A7D" w:rsidRPr="007B5EFD" w:rsidRDefault="00E73A7D" w:rsidP="00E73A7D">
      <w:pPr>
        <w:pStyle w:val="consplusnormal"/>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1.1. Настоящее Положение в соответствии с Федеральным </w:t>
      </w:r>
      <w:hyperlink r:id="rId9" w:history="1">
        <w:r w:rsidRPr="00F216FA">
          <w:rPr>
            <w:rStyle w:val="a3"/>
            <w:color w:val="454545"/>
            <w:sz w:val="28"/>
            <w:szCs w:val="28"/>
          </w:rPr>
          <w:t>законом</w:t>
        </w:r>
      </w:hyperlink>
      <w:r w:rsidRPr="007B5EFD">
        <w:rPr>
          <w:color w:val="000000"/>
          <w:sz w:val="28"/>
          <w:szCs w:val="28"/>
        </w:rPr>
        <w:t> от 06.10.2003 № 131-ФЗ «Об общих принципах организации местного самоуправления в Российской Федерации», Федеральным </w:t>
      </w:r>
      <w:hyperlink r:id="rId10" w:history="1">
        <w:r w:rsidRPr="00F216FA">
          <w:rPr>
            <w:rStyle w:val="a3"/>
            <w:color w:val="454545"/>
            <w:sz w:val="28"/>
            <w:szCs w:val="28"/>
          </w:rPr>
          <w:t>законом</w:t>
        </w:r>
      </w:hyperlink>
      <w:r w:rsidRPr="007B5EFD">
        <w:rPr>
          <w:color w:val="000000"/>
          <w:sz w:val="28"/>
          <w:szCs w:val="28"/>
        </w:rPr>
        <w:t xml:space="preserve"> от 23.06.2016 № 182-ФЗ «Об основах системы профилактики правонарушений в Российской Федерации», с пунктами 1 и 3 статьи 28 Федерального закона от 21 ноября 2011 года № 324-ФЗ «О бесплатной юридической помощи в Российской Федерации»  определяет порядок подготовки и размещения информации на Интернет-сайте и в других источниках средств массовой информации (далее - СМИ) по правовому просвещению и правовому информированию граждан и организаций на территории муниципального образования </w:t>
      </w:r>
      <w:proofErr w:type="spellStart"/>
      <w:r>
        <w:rPr>
          <w:color w:val="000000"/>
          <w:sz w:val="28"/>
          <w:szCs w:val="28"/>
        </w:rPr>
        <w:t>Новоюласенский</w:t>
      </w:r>
      <w:proofErr w:type="spellEnd"/>
      <w:r>
        <w:rPr>
          <w:color w:val="000000"/>
          <w:sz w:val="28"/>
          <w:szCs w:val="28"/>
        </w:rPr>
        <w:t xml:space="preserve"> сельсовет Красногвардейского </w:t>
      </w:r>
      <w:r w:rsidRPr="007B5EFD">
        <w:rPr>
          <w:color w:val="000000"/>
          <w:sz w:val="28"/>
          <w:szCs w:val="28"/>
        </w:rPr>
        <w:t xml:space="preserve"> района Оренбургской области.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1.2. Правовое просвещение и правовое информирование граждан и организаций осуществляется в целях:</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 профилактики правонарушений на территории муниципального образования;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 обеспечения защиты прав и свобод человека и гражданина, общества и государства от противоправных посягательств;</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 создания условий для наилучшей реализации конституционного права граждан в органах местного самоуправления;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 повышения уровня правовой культуры населения;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 создания условий для граждан и организаций самостоятельно ориентироваться в вопросах муниципального права.</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Деятельность органов местного самоуправления муниципального образования по правовому информированию и правовому просвещению не подменяет рассмотрение и разрешение обращений.</w:t>
      </w:r>
    </w:p>
    <w:p w:rsidR="00E73A7D" w:rsidRPr="007B5EFD" w:rsidRDefault="00E73A7D" w:rsidP="00E73A7D">
      <w:pPr>
        <w:pStyle w:val="consplusnormal"/>
        <w:spacing w:before="0" w:beforeAutospacing="0" w:after="0" w:afterAutospacing="0"/>
        <w:jc w:val="center"/>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jc w:val="center"/>
        <w:rPr>
          <w:color w:val="000000"/>
          <w:sz w:val="28"/>
          <w:szCs w:val="28"/>
        </w:rPr>
      </w:pPr>
      <w:r w:rsidRPr="007B5EFD">
        <w:rPr>
          <w:b/>
          <w:bCs/>
          <w:color w:val="000000"/>
          <w:sz w:val="28"/>
          <w:szCs w:val="28"/>
        </w:rPr>
        <w:t>2. Подготовка информационных материалов</w:t>
      </w:r>
    </w:p>
    <w:p w:rsidR="00E73A7D" w:rsidRPr="007B5EFD" w:rsidRDefault="00E73A7D" w:rsidP="00E73A7D">
      <w:pPr>
        <w:pStyle w:val="consplusnormal"/>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lastRenderedPageBreak/>
        <w:t>2.1. Информационный материал должен содержать:</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заголовок-название информационного материала;</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аннотацию - краткое информационное сообщение о предмете информационного материала;</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полный текст информационного материала;</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дату публикации;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фамилию, имя и отчество, должность, телефоны (автора информационного материала).</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2.2. Информационные материалы могут содержать графическую, видео- или аудиоинформацию в форматах.</w:t>
      </w:r>
    </w:p>
    <w:p w:rsidR="00E73A7D" w:rsidRPr="007B5EFD" w:rsidRDefault="00E73A7D" w:rsidP="00E73A7D">
      <w:pPr>
        <w:pStyle w:val="consplusnormal"/>
        <w:spacing w:before="0" w:beforeAutospacing="0" w:after="0" w:afterAutospacing="0"/>
        <w:jc w:val="center"/>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jc w:val="center"/>
        <w:rPr>
          <w:color w:val="000000"/>
          <w:sz w:val="28"/>
          <w:szCs w:val="28"/>
        </w:rPr>
      </w:pPr>
      <w:r w:rsidRPr="007B5EFD">
        <w:rPr>
          <w:b/>
          <w:bCs/>
          <w:color w:val="000000"/>
          <w:sz w:val="28"/>
          <w:szCs w:val="28"/>
        </w:rPr>
        <w:t>3. Правовое информирование населения муниципального образования</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3.1. В целях правового информирования населения муниципального образования администрация размещает в местах, доступных для граждан, в средствах массовой информации, в том числе в информационно-телекоммуникационной сети Интернет, либо доводит до граждан иным способом информацию:</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 о порядке и случаях оказания бесплатной юридической помощи;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 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 о компетенции и порядке деятельности органов местного самоуправления муниципального образования, полномочиях их должностных лиц;</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 о правилах оказания муниципальных услуг;</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5) о порядке, условиях и основаниях обжалования решений и действий (бездействия) органов местного самоуправления муниципального образования, подведомственных им учреждений и их должностных лиц;</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6) о порядке совершения гражданами юридически значимых действий и ошибках, допускаемых при совершении таких действий.</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7. Информация, указанная в пункте 7 настоящего Положения (далее - правовая информация), подлежит размещению:</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 на информационных стендах и (или) других технических средствах аналогичного назначения в помещениях, занимаемых органами местного самоуправления муниципального образования, которые открыты для свободного доступа и приема граждан;</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 на официальном сайте муниципального образования;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 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муниципального образования или при их участии;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lastRenderedPageBreak/>
        <w:t>4) в буклетах, брошюрах, листовках, объявлениях, плакатах и иной печатной продукции;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5) в презентациях, фильмах, видеороликах;</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6) на объектах социальной рекламы;</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7) в информационных письмах, ответах на обращения.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3.2. В целях обеспечения прав граждан на доступ к достоверной правовой информации правовая информация подлежит обновлению.</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3.3. Администрация: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 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 обеспечивают доведение до граждан правовой информации в ходе публичных выступлений;</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3) обеспечивают доведение до граждан правовой информации в ходе личного приема граждан;</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 организовывают дни, посвященные правовому информированию граждан;</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5) организуют разработку презентаций, фильмов и видеороликов, направленных на правовое просвещение и правовое информирование, а также их распространение среди целевой аудитории.</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jc w:val="center"/>
        <w:rPr>
          <w:color w:val="000000"/>
          <w:sz w:val="28"/>
          <w:szCs w:val="28"/>
        </w:rPr>
      </w:pPr>
      <w:r w:rsidRPr="007B5EFD">
        <w:rPr>
          <w:b/>
          <w:bCs/>
          <w:color w:val="000000"/>
          <w:sz w:val="28"/>
          <w:szCs w:val="28"/>
        </w:rPr>
        <w:t>4. Правовое просвещение населения муниципального образования</w:t>
      </w:r>
    </w:p>
    <w:p w:rsidR="00E73A7D" w:rsidRPr="007B5EFD" w:rsidRDefault="00E73A7D" w:rsidP="00E73A7D">
      <w:pPr>
        <w:pStyle w:val="a6"/>
        <w:spacing w:before="0" w:beforeAutospacing="0" w:after="0" w:afterAutospacing="0"/>
        <w:jc w:val="both"/>
        <w:rPr>
          <w:color w:val="000000"/>
          <w:sz w:val="28"/>
          <w:szCs w:val="28"/>
        </w:rPr>
      </w:pPr>
      <w:r w:rsidRPr="007B5EFD">
        <w:rPr>
          <w:color w:val="000000"/>
          <w:sz w:val="28"/>
          <w:szCs w:val="28"/>
        </w:rPr>
        <w:t> </w:t>
      </w:r>
    </w:p>
    <w:p w:rsidR="00E73A7D" w:rsidRPr="007B5EFD" w:rsidRDefault="00E73A7D" w:rsidP="00E73A7D">
      <w:pPr>
        <w:pStyle w:val="a6"/>
        <w:tabs>
          <w:tab w:val="left" w:pos="709"/>
        </w:tabs>
        <w:spacing w:before="0" w:beforeAutospacing="0" w:after="0" w:afterAutospacing="0"/>
        <w:ind w:firstLine="709"/>
        <w:jc w:val="both"/>
        <w:rPr>
          <w:color w:val="000000"/>
          <w:sz w:val="28"/>
          <w:szCs w:val="28"/>
        </w:rPr>
      </w:pPr>
      <w:r w:rsidRPr="007B5EFD">
        <w:rPr>
          <w:color w:val="000000"/>
          <w:sz w:val="28"/>
          <w:szCs w:val="28"/>
        </w:rPr>
        <w:t>4.1. Администрацией реализуется комплекс мер по распространению и пропаганде среди населения муниципального образования  основ 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о компетенции и порядке деятельности органов местного самоуправления муниципального образования и другая информация).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4.2. Меры по правовому просвещению населения муниципального образования реализуются в рамках плана мероприятий (муниципальной программы) правового просвещения жителей, проживающих на территории муниципального образования (далее - план мероприятий), утверждаемого постановлением Администрации, который включает в себя перечень мероприятий, направленных на повышение правовой культуры, развитие правовой грамотности и правосознания населения муниципального образования, в том числе:</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1) обеспечение доступности правовой информации, развитие системы правового информирования граждан, включая развитие информационно правовых ресурсов;</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2) содействие деятельности центров правовой информации в библиотеках и образовательных организациях, осуществляющих образовательную деятельность на территории муниципального образования;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lastRenderedPageBreak/>
        <w:t>3) организация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 муниципального образования;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 проведение мероприятий, направленных на повышение электоральной активности населения муниципального образования;</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5) выпуск информационных и методических материалов, направленных на правовое просвещение населения муниципального образования и информирование о порядке оказания бесплатной юридической помощи.</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4.3. План мероприятий по правовому информированию и правовому просвещению формируется на календарный год.</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4.4. Распоряжением Администрации определяется должностное лицо, ответственное за организацию правового информирования и правового просвещения, в том числе на основании утвержденного плана мероприятий.</w:t>
      </w:r>
    </w:p>
    <w:p w:rsidR="00E73A7D" w:rsidRPr="007B5EFD" w:rsidRDefault="00E73A7D" w:rsidP="00E73A7D">
      <w:pPr>
        <w:pStyle w:val="a6"/>
        <w:spacing w:before="0" w:beforeAutospacing="0" w:after="0" w:afterAutospacing="0"/>
        <w:ind w:firstLine="709"/>
        <w:jc w:val="both"/>
        <w:rPr>
          <w:color w:val="000000"/>
          <w:sz w:val="28"/>
          <w:szCs w:val="28"/>
        </w:rPr>
      </w:pPr>
      <w:r w:rsidRPr="007B5EFD">
        <w:rPr>
          <w:color w:val="000000"/>
          <w:sz w:val="28"/>
          <w:szCs w:val="28"/>
        </w:rPr>
        <w:t>4.5. Утвержденный план мероприятий размещается на официальном сайте муниципального образования.</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r w:rsidRPr="007B5EFD">
        <w:rPr>
          <w:color w:val="000000"/>
          <w:sz w:val="28"/>
          <w:szCs w:val="28"/>
        </w:rPr>
        <w:t> </w:t>
      </w:r>
    </w:p>
    <w:p w:rsidR="00E73A7D" w:rsidRPr="007B5EFD" w:rsidRDefault="00E73A7D" w:rsidP="00E73A7D">
      <w:pPr>
        <w:pStyle w:val="a6"/>
        <w:spacing w:before="0" w:beforeAutospacing="0" w:after="0" w:afterAutospacing="0"/>
        <w:rPr>
          <w:color w:val="000000"/>
          <w:sz w:val="28"/>
          <w:szCs w:val="28"/>
        </w:rPr>
      </w:pPr>
    </w:p>
    <w:p w:rsidR="00E73A7D" w:rsidRPr="007B5EFD" w:rsidRDefault="00E73A7D" w:rsidP="00E73A7D">
      <w:pPr>
        <w:pStyle w:val="a6"/>
        <w:spacing w:before="0" w:beforeAutospacing="0" w:after="0" w:afterAutospacing="0"/>
        <w:rPr>
          <w:color w:val="000000"/>
          <w:sz w:val="28"/>
          <w:szCs w:val="28"/>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Pr="007B5EF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r w:rsidRPr="007B5EFD">
        <w:rPr>
          <w:color w:val="000000"/>
        </w:rPr>
        <w:t> </w:t>
      </w: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Default="00E73A7D" w:rsidP="00E73A7D">
      <w:pPr>
        <w:pStyle w:val="a6"/>
        <w:spacing w:before="0" w:beforeAutospacing="0" w:after="0" w:afterAutospacing="0"/>
        <w:rPr>
          <w:color w:val="000000"/>
        </w:rPr>
      </w:pPr>
    </w:p>
    <w:p w:rsidR="00E73A7D" w:rsidRPr="007B5EFD" w:rsidRDefault="00E73A7D" w:rsidP="00E73A7D">
      <w:pPr>
        <w:pStyle w:val="a6"/>
        <w:spacing w:before="0" w:beforeAutospacing="0" w:after="0" w:afterAutospacing="0"/>
        <w:rPr>
          <w:color w:val="000000"/>
        </w:rPr>
      </w:pP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Приложение №2</w:t>
      </w: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к постановлению администрации</w:t>
      </w: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муниципального образования</w:t>
      </w:r>
    </w:p>
    <w:p w:rsidR="00E73A7D" w:rsidRPr="007B5EFD" w:rsidRDefault="00E73A7D" w:rsidP="00E73A7D">
      <w:pPr>
        <w:pStyle w:val="a6"/>
        <w:spacing w:before="0" w:beforeAutospacing="0" w:after="0" w:afterAutospacing="0"/>
        <w:jc w:val="right"/>
        <w:rPr>
          <w:color w:val="000000"/>
          <w:sz w:val="28"/>
          <w:szCs w:val="28"/>
        </w:rPr>
      </w:pPr>
      <w:proofErr w:type="spellStart"/>
      <w:r w:rsidRPr="007B5EFD">
        <w:rPr>
          <w:color w:val="000000"/>
          <w:sz w:val="28"/>
          <w:szCs w:val="28"/>
        </w:rPr>
        <w:t>Новоюласенский</w:t>
      </w:r>
      <w:proofErr w:type="spellEnd"/>
      <w:r w:rsidRPr="007B5EFD">
        <w:rPr>
          <w:color w:val="000000"/>
          <w:sz w:val="28"/>
          <w:szCs w:val="28"/>
        </w:rPr>
        <w:t xml:space="preserve"> сельсовет</w:t>
      </w: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 xml:space="preserve">Красногвардейского  района </w:t>
      </w: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Оренбургской области</w:t>
      </w:r>
    </w:p>
    <w:p w:rsidR="00E73A7D" w:rsidRPr="007B5EFD" w:rsidRDefault="00E73A7D" w:rsidP="00E73A7D">
      <w:pPr>
        <w:pStyle w:val="a6"/>
        <w:spacing w:before="0" w:beforeAutospacing="0" w:after="0" w:afterAutospacing="0"/>
        <w:jc w:val="right"/>
        <w:rPr>
          <w:color w:val="000000"/>
          <w:sz w:val="28"/>
          <w:szCs w:val="28"/>
        </w:rPr>
      </w:pPr>
      <w:r w:rsidRPr="007B5EFD">
        <w:rPr>
          <w:color w:val="000000"/>
          <w:sz w:val="28"/>
          <w:szCs w:val="28"/>
        </w:rPr>
        <w:t>от   10.03.2023 № 20-п</w:t>
      </w:r>
    </w:p>
    <w:p w:rsidR="00E73A7D" w:rsidRPr="007B5EFD" w:rsidRDefault="00E73A7D" w:rsidP="00E73A7D">
      <w:pPr>
        <w:pStyle w:val="consplustitle"/>
        <w:spacing w:before="0" w:beforeAutospacing="0" w:after="0" w:afterAutospacing="0"/>
        <w:jc w:val="center"/>
        <w:rPr>
          <w:color w:val="000000"/>
        </w:rPr>
      </w:pPr>
      <w:r w:rsidRPr="007B5EFD">
        <w:rPr>
          <w:color w:val="000000"/>
        </w:rPr>
        <w:t> </w:t>
      </w:r>
    </w:p>
    <w:p w:rsidR="00E73A7D" w:rsidRPr="007B5EFD" w:rsidRDefault="00E73A7D" w:rsidP="00E73A7D">
      <w:pPr>
        <w:pStyle w:val="consplustitle"/>
        <w:spacing w:before="0" w:beforeAutospacing="0" w:after="0" w:afterAutospacing="0"/>
        <w:jc w:val="center"/>
        <w:rPr>
          <w:color w:val="000000"/>
          <w:sz w:val="28"/>
          <w:szCs w:val="28"/>
        </w:rPr>
      </w:pPr>
      <w:r w:rsidRPr="007B5EFD">
        <w:rPr>
          <w:bCs/>
          <w:color w:val="000000"/>
          <w:sz w:val="28"/>
          <w:szCs w:val="28"/>
        </w:rPr>
        <w:t>План мероприятий</w:t>
      </w:r>
    </w:p>
    <w:p w:rsidR="00E73A7D" w:rsidRPr="007B5EFD" w:rsidRDefault="00E73A7D" w:rsidP="00E73A7D">
      <w:pPr>
        <w:pStyle w:val="consplustitle"/>
        <w:spacing w:before="0" w:beforeAutospacing="0" w:after="0" w:afterAutospacing="0"/>
        <w:jc w:val="center"/>
        <w:rPr>
          <w:color w:val="000000"/>
          <w:sz w:val="28"/>
          <w:szCs w:val="28"/>
        </w:rPr>
      </w:pPr>
      <w:r w:rsidRPr="007B5EFD">
        <w:rPr>
          <w:bCs/>
          <w:color w:val="000000"/>
          <w:sz w:val="28"/>
          <w:szCs w:val="28"/>
        </w:rPr>
        <w:t>правового просвещения и правового информирования граждан и организаций (предоставление информации для размещения на интернет-сайте, в СМИ)</w:t>
      </w:r>
    </w:p>
    <w:p w:rsidR="00E73A7D" w:rsidRPr="007B5EFD" w:rsidRDefault="00E73A7D" w:rsidP="00E73A7D">
      <w:pPr>
        <w:pStyle w:val="consplustitle"/>
        <w:spacing w:before="0" w:beforeAutospacing="0" w:after="0" w:afterAutospacing="0"/>
        <w:jc w:val="center"/>
        <w:rPr>
          <w:color w:val="000000"/>
        </w:rPr>
      </w:pPr>
      <w:r w:rsidRPr="007B5EFD">
        <w:rPr>
          <w:color w:val="000000"/>
        </w:rP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40"/>
        <w:gridCol w:w="4673"/>
        <w:gridCol w:w="2551"/>
        <w:gridCol w:w="1807"/>
      </w:tblGrid>
      <w:tr w:rsidR="00E73A7D" w:rsidRPr="007B5EFD" w:rsidTr="009C2FEC">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 xml:space="preserve">№ </w:t>
            </w:r>
            <w:proofErr w:type="spellStart"/>
            <w:r w:rsidRPr="007B5EFD">
              <w:rPr>
                <w:color w:val="000000"/>
              </w:rPr>
              <w:t>п</w:t>
            </w:r>
            <w:proofErr w:type="spellEnd"/>
            <w:r w:rsidRPr="007B5EFD">
              <w:rPr>
                <w:color w:val="000000"/>
              </w:rPr>
              <w:t>/</w:t>
            </w:r>
            <w:proofErr w:type="spellStart"/>
            <w:r w:rsidRPr="007B5EFD">
              <w:rPr>
                <w:color w:val="000000"/>
              </w:rPr>
              <w:t>п</w:t>
            </w:r>
            <w:proofErr w:type="spellEnd"/>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Наименование мероприятия</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Ответственные исполнители</w:t>
            </w:r>
          </w:p>
        </w:tc>
        <w:tc>
          <w:tcPr>
            <w:tcW w:w="18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Срок исполнения</w:t>
            </w:r>
          </w:p>
        </w:tc>
      </w:tr>
      <w:tr w:rsidR="00E73A7D" w:rsidRPr="007B5EFD" w:rsidTr="009C2FE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Проведение консультаций для граждан по вопросам, входящим в компетенцию органов местного самоуправления</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rPr>
                <w:color w:val="000000"/>
              </w:rPr>
            </w:pPr>
            <w:r w:rsidRPr="007B5EFD">
              <w:rPr>
                <w:color w:val="000000"/>
              </w:rPr>
              <w:t>Специалист администрации</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rPr>
                <w:color w:val="000000"/>
              </w:rPr>
            </w:pPr>
            <w:r w:rsidRPr="007B5EFD">
              <w:rPr>
                <w:color w:val="000000"/>
              </w:rPr>
              <w:t>По мере обращения</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r>
      <w:tr w:rsidR="00E73A7D" w:rsidRPr="007B5EFD" w:rsidTr="009C2FE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Анализ обращения граждан:</w:t>
            </w:r>
          </w:p>
          <w:p w:rsidR="00E73A7D" w:rsidRPr="007B5EFD" w:rsidRDefault="00E73A7D" w:rsidP="009C2FEC">
            <w:pPr>
              <w:pStyle w:val="a6"/>
              <w:spacing w:before="0" w:beforeAutospacing="0" w:after="0" w:afterAutospacing="0"/>
              <w:jc w:val="both"/>
              <w:rPr>
                <w:color w:val="000000"/>
              </w:rPr>
            </w:pPr>
            <w:r w:rsidRPr="007B5EFD">
              <w:rPr>
                <w:color w:val="000000"/>
              </w:rPr>
              <w:t>- о недостатках в работе органов местного самоуправления и их должностных лиц,</w:t>
            </w:r>
          </w:p>
          <w:p w:rsidR="00E73A7D" w:rsidRPr="007B5EFD" w:rsidRDefault="00E73A7D" w:rsidP="009C2FEC">
            <w:pPr>
              <w:pStyle w:val="a6"/>
              <w:spacing w:before="0" w:beforeAutospacing="0" w:after="0" w:afterAutospacing="0"/>
              <w:rPr>
                <w:color w:val="000000"/>
              </w:rPr>
            </w:pPr>
            <w:r w:rsidRPr="007B5EFD">
              <w:rPr>
                <w:color w:val="000000"/>
              </w:rPr>
              <w:t>- о восстановлении или защите нарушенных прав, свобод и законных интересов</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rPr>
                <w:color w:val="000000"/>
              </w:rPr>
            </w:pPr>
            <w:r w:rsidRPr="007B5EFD">
              <w:rPr>
                <w:color w:val="000000"/>
              </w:rPr>
              <w:t>Глава муниципального образования, специалист администрации</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Ежеквартально</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r>
      <w:tr w:rsidR="00E73A7D" w:rsidRPr="007B5EFD" w:rsidTr="009C2FE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Проведение встреч с гражданами</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rPr>
                <w:color w:val="000000"/>
              </w:rPr>
            </w:pPr>
            <w:r w:rsidRPr="007B5EFD">
              <w:rPr>
                <w:color w:val="000000"/>
              </w:rPr>
              <w:t>Глава муниципального образования</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Постоянно</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r>
      <w:tr w:rsidR="00E73A7D" w:rsidRPr="007B5EFD" w:rsidTr="009C2FE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 xml:space="preserve">Организация мероприятий (встреч) по правовому просвещению граждан </w:t>
            </w:r>
            <w:proofErr w:type="spellStart"/>
            <w:r w:rsidRPr="007B5EFD">
              <w:rPr>
                <w:color w:val="000000"/>
              </w:rPr>
              <w:t>предпенсионного</w:t>
            </w:r>
            <w:proofErr w:type="spellEnd"/>
            <w:r>
              <w:rPr>
                <w:color w:val="000000"/>
              </w:rPr>
              <w:t xml:space="preserve">  </w:t>
            </w:r>
            <w:r w:rsidRPr="007B5EFD">
              <w:rPr>
                <w:color w:val="000000"/>
              </w:rPr>
              <w:t>и пенсионного возраста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rPr>
                <w:color w:val="000000"/>
              </w:rPr>
            </w:pPr>
            <w:r w:rsidRPr="007B5EFD">
              <w:rPr>
                <w:color w:val="000000"/>
              </w:rPr>
              <w:t>Глава муниципального образования</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Ежеквартально</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r>
      <w:tr w:rsidR="00E73A7D" w:rsidRPr="007B5EFD" w:rsidTr="009C2FE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center"/>
              <w:rPr>
                <w:color w:val="000000"/>
              </w:rPr>
            </w:pPr>
            <w:r w:rsidRPr="007B5EFD">
              <w:rPr>
                <w:color w:val="000000"/>
              </w:rPr>
              <w:t>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 xml:space="preserve">Размещение (обновление) информации на стендах, на официальном сайте администрации муниципального образования </w:t>
            </w:r>
            <w:proofErr w:type="spellStart"/>
            <w:r>
              <w:rPr>
                <w:color w:val="000000"/>
              </w:rPr>
              <w:t>Новоюласенский</w:t>
            </w:r>
            <w:proofErr w:type="spellEnd"/>
            <w:r>
              <w:rPr>
                <w:color w:val="000000"/>
              </w:rPr>
              <w:t xml:space="preserve"> сельсовет Красногвардейского</w:t>
            </w:r>
            <w:r w:rsidRPr="007B5EFD">
              <w:rPr>
                <w:color w:val="000000"/>
              </w:rPr>
              <w:t xml:space="preserve"> района Оренбургской области</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Глава муниципального образования, специалисты администрации</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E73A7D" w:rsidRPr="007B5EFD" w:rsidRDefault="00E73A7D" w:rsidP="009C2FEC">
            <w:pPr>
              <w:pStyle w:val="a6"/>
              <w:spacing w:before="0" w:beforeAutospacing="0" w:after="0" w:afterAutospacing="0"/>
              <w:jc w:val="both"/>
              <w:rPr>
                <w:color w:val="000000"/>
              </w:rPr>
            </w:pPr>
            <w:r w:rsidRPr="007B5EFD">
              <w:rPr>
                <w:color w:val="000000"/>
              </w:rPr>
              <w:t>Постоянно</w:t>
            </w:r>
          </w:p>
          <w:p w:rsidR="00E73A7D" w:rsidRPr="007B5EFD" w:rsidRDefault="00E73A7D" w:rsidP="009C2FEC">
            <w:pPr>
              <w:pStyle w:val="a6"/>
              <w:spacing w:before="0" w:beforeAutospacing="0" w:after="0" w:afterAutospacing="0"/>
              <w:jc w:val="center"/>
              <w:rPr>
                <w:color w:val="000000"/>
              </w:rPr>
            </w:pPr>
            <w:r w:rsidRPr="007B5EFD">
              <w:rPr>
                <w:color w:val="000000"/>
              </w:rPr>
              <w:t> </w:t>
            </w:r>
          </w:p>
        </w:tc>
      </w:tr>
    </w:tbl>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E73A7D" w:rsidRDefault="00E73A7D" w:rsidP="00E73A7D">
      <w:pPr>
        <w:spacing w:after="0" w:line="240" w:lineRule="auto"/>
        <w:jc w:val="center"/>
        <w:rPr>
          <w:b/>
          <w:sz w:val="26"/>
          <w:szCs w:val="26"/>
        </w:rPr>
      </w:pPr>
    </w:p>
    <w:p w:rsidR="009C02AF" w:rsidRDefault="009C02AF"/>
    <w:sectPr w:rsidR="009C0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E73A7D"/>
    <w:rsid w:val="009C02AF"/>
    <w:rsid w:val="00E73A7D"/>
    <w:rsid w:val="00FE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3A7D"/>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73A7D"/>
    <w:rPr>
      <w:rFonts w:ascii="Times New Roman" w:eastAsia="Times New Roman" w:hAnsi="Times New Roman" w:cs="Times New Roman"/>
      <w:sz w:val="28"/>
      <w:szCs w:val="20"/>
    </w:rPr>
  </w:style>
  <w:style w:type="character" w:styleId="a3">
    <w:name w:val="Hyperlink"/>
    <w:basedOn w:val="a0"/>
    <w:unhideWhenUsed/>
    <w:rsid w:val="00E73A7D"/>
    <w:rPr>
      <w:color w:val="0000FF"/>
      <w:u w:val="single"/>
    </w:rPr>
  </w:style>
  <w:style w:type="character" w:customStyle="1" w:styleId="a4">
    <w:name w:val="Без интервала Знак"/>
    <w:basedOn w:val="a0"/>
    <w:link w:val="a5"/>
    <w:uiPriority w:val="1"/>
    <w:locked/>
    <w:rsid w:val="00E73A7D"/>
    <w:rPr>
      <w:rFonts w:ascii="Calibri" w:eastAsia="Times New Roman" w:hAnsi="Calibri" w:cs="Times New Roman"/>
    </w:rPr>
  </w:style>
  <w:style w:type="paragraph" w:styleId="a5">
    <w:name w:val="No Spacing"/>
    <w:link w:val="a4"/>
    <w:uiPriority w:val="1"/>
    <w:qFormat/>
    <w:rsid w:val="00E73A7D"/>
    <w:pPr>
      <w:spacing w:after="0" w:line="240" w:lineRule="auto"/>
    </w:pPr>
    <w:rPr>
      <w:rFonts w:ascii="Calibri" w:eastAsia="Times New Roman" w:hAnsi="Calibri" w:cs="Times New Roman"/>
    </w:rPr>
  </w:style>
  <w:style w:type="paragraph" w:styleId="a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7"/>
    <w:uiPriority w:val="99"/>
    <w:unhideWhenUsed/>
    <w:qFormat/>
    <w:rsid w:val="00E73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6"/>
    <w:uiPriority w:val="99"/>
    <w:locked/>
    <w:rsid w:val="00E73A7D"/>
    <w:rPr>
      <w:rFonts w:ascii="Times New Roman" w:eastAsia="Times New Roman" w:hAnsi="Times New Roman" w:cs="Times New Roman"/>
      <w:sz w:val="24"/>
      <w:szCs w:val="24"/>
    </w:rPr>
  </w:style>
  <w:style w:type="paragraph" w:customStyle="1" w:styleId="consplustitle">
    <w:name w:val="consplustitle"/>
    <w:basedOn w:val="a"/>
    <w:rsid w:val="00E73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73A7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E73A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postanovleniya/o/1335634.html" TargetMode="External"/><Relationship Id="rId3" Type="http://schemas.openxmlformats.org/officeDocument/2006/relationships/webSettings" Target="webSettings.xml"/><Relationship Id="rId7" Type="http://schemas.openxmlformats.org/officeDocument/2006/relationships/hyperlink" Target="https://muob.ru/aktualno/npa/postanovleniya/o/133563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3B38CAA483CFAA2F404A1236789F3DB53277875CC19E7A5202FA0F47AcFsBI" TargetMode="External"/><Relationship Id="rId11" Type="http://schemas.openxmlformats.org/officeDocument/2006/relationships/fontTable" Target="fontTable.xml"/><Relationship Id="rId5" Type="http://schemas.openxmlformats.org/officeDocument/2006/relationships/hyperlink" Target="consultantplus://offline/ref=93B38CAA483CFAA2F404A1236789F3DB502E7174C91BE7A5202FA0F47AcFsBI" TargetMode="External"/><Relationship Id="rId10" Type="http://schemas.openxmlformats.org/officeDocument/2006/relationships/hyperlink" Target="consultantplus://offline/ref=93B38CAA483CFAA2F404A1236789F3DB53277875CC19E7A5202FA0F47AcFsBI" TargetMode="External"/><Relationship Id="rId4" Type="http://schemas.openxmlformats.org/officeDocument/2006/relationships/image" Target="media/image1.jpeg"/><Relationship Id="rId9" Type="http://schemas.openxmlformats.org/officeDocument/2006/relationships/hyperlink" Target="consultantplus://offline/ref=93B38CAA483CFAA2F404A1236789F3DB502E7174C91BE7A5202FA0F47AcFs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9161</Characters>
  <Application>Microsoft Office Word</Application>
  <DocSecurity>0</DocSecurity>
  <Lines>76</Lines>
  <Paragraphs>21</Paragraphs>
  <ScaleCrop>false</ScaleCrop>
  <Company>Reanimator Extreme Edition</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2023-03-31T11:30:00Z</dcterms:created>
  <dcterms:modified xsi:type="dcterms:W3CDTF">2023-03-31T11:30:00Z</dcterms:modified>
</cp:coreProperties>
</file>