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F4" w:rsidRDefault="00B637F4" w:rsidP="00B637F4">
      <w:pPr>
        <w:pStyle w:val="Default"/>
      </w:pPr>
    </w:p>
    <w:p w:rsidR="00B637F4" w:rsidRPr="00B637F4" w:rsidRDefault="00B637F4" w:rsidP="00B637F4">
      <w:pPr>
        <w:pStyle w:val="Default"/>
        <w:jc w:val="center"/>
        <w:rPr>
          <w:b/>
          <w:bCs/>
          <w:sz w:val="36"/>
          <w:szCs w:val="36"/>
        </w:rPr>
      </w:pPr>
      <w:r w:rsidRPr="00B637F4">
        <w:rPr>
          <w:b/>
          <w:bCs/>
          <w:sz w:val="36"/>
          <w:szCs w:val="36"/>
        </w:rPr>
        <w:t>ПАМЯТКА ДЛЯ НАСЕЛЕНИЯ</w:t>
      </w:r>
    </w:p>
    <w:p w:rsidR="00B637F4" w:rsidRDefault="00B637F4" w:rsidP="00B637F4">
      <w:pPr>
        <w:pStyle w:val="Default"/>
        <w:jc w:val="center"/>
        <w:rPr>
          <w:sz w:val="28"/>
          <w:szCs w:val="28"/>
        </w:rPr>
      </w:pPr>
    </w:p>
    <w:p w:rsidR="00B637F4" w:rsidRDefault="00B637F4" w:rsidP="00B637F4">
      <w:pPr>
        <w:pStyle w:val="Default"/>
        <w:ind w:firstLine="708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Нодулярный</w:t>
      </w:r>
      <w:proofErr w:type="spellEnd"/>
      <w:r>
        <w:rPr>
          <w:b/>
          <w:bCs/>
          <w:sz w:val="28"/>
          <w:szCs w:val="28"/>
        </w:rPr>
        <w:t xml:space="preserve"> дерматит крупного рогатого скота </w:t>
      </w:r>
      <w:r>
        <w:rPr>
          <w:sz w:val="28"/>
          <w:szCs w:val="28"/>
        </w:rPr>
        <w:t xml:space="preserve">(кожная бугорчатка, узелковая экзантема, заразный узелковый дерматит) инфекционная болезнь крупного рогатого скота, сопровождающаяся лихорадкой, отеком подкожной соединительной ткани и органов, образованием кожных узлов, поражением глаз, слизистой оболочки дыхательного и пищеварительного трактов. Наряду с крупным рогатым скотом </w:t>
      </w:r>
      <w:proofErr w:type="spellStart"/>
      <w:r>
        <w:rPr>
          <w:sz w:val="28"/>
          <w:szCs w:val="28"/>
        </w:rPr>
        <w:t>нодулярным</w:t>
      </w:r>
      <w:proofErr w:type="spellEnd"/>
      <w:r>
        <w:rPr>
          <w:sz w:val="28"/>
          <w:szCs w:val="28"/>
        </w:rPr>
        <w:t xml:space="preserve"> дерматитом болеют и другие животные в том числе: овцы и козы. Болезнь протекает </w:t>
      </w:r>
      <w:proofErr w:type="spellStart"/>
      <w:r>
        <w:rPr>
          <w:sz w:val="28"/>
          <w:szCs w:val="28"/>
        </w:rPr>
        <w:t>подостро</w:t>
      </w:r>
      <w:proofErr w:type="spellEnd"/>
      <w:r>
        <w:rPr>
          <w:sz w:val="28"/>
          <w:szCs w:val="28"/>
        </w:rPr>
        <w:t xml:space="preserve"> и хронически. Поражает животных обоего пола и всех возрастов. </w:t>
      </w:r>
    </w:p>
    <w:p w:rsidR="00B637F4" w:rsidRDefault="00B637F4" w:rsidP="00B637F4">
      <w:pPr>
        <w:pStyle w:val="Default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Человек к вирусу </w:t>
      </w:r>
      <w:proofErr w:type="spellStart"/>
      <w:r>
        <w:rPr>
          <w:b/>
          <w:bCs/>
          <w:sz w:val="28"/>
          <w:szCs w:val="28"/>
        </w:rPr>
        <w:t>нодулярного</w:t>
      </w:r>
      <w:proofErr w:type="spellEnd"/>
      <w:r>
        <w:rPr>
          <w:b/>
          <w:bCs/>
          <w:sz w:val="28"/>
          <w:szCs w:val="28"/>
        </w:rPr>
        <w:t xml:space="preserve"> дерматита не восприимчив. </w:t>
      </w:r>
    </w:p>
    <w:p w:rsidR="00B637F4" w:rsidRDefault="00B637F4" w:rsidP="00B637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Болезнь впервые была зарегистрирована в 1929 г. в Северной Родезии. </w:t>
      </w:r>
      <w:r>
        <w:rPr>
          <w:b/>
          <w:bCs/>
          <w:sz w:val="28"/>
          <w:szCs w:val="28"/>
        </w:rPr>
        <w:t xml:space="preserve">На территории нашей страны </w:t>
      </w:r>
      <w:proofErr w:type="spellStart"/>
      <w:r>
        <w:rPr>
          <w:b/>
          <w:bCs/>
          <w:sz w:val="28"/>
          <w:szCs w:val="28"/>
        </w:rPr>
        <w:t>нодулярный</w:t>
      </w:r>
      <w:proofErr w:type="spellEnd"/>
      <w:r>
        <w:rPr>
          <w:b/>
          <w:bCs/>
          <w:sz w:val="28"/>
          <w:szCs w:val="28"/>
        </w:rPr>
        <w:t xml:space="preserve"> дерматит отмечается с осени 2015 года</w:t>
      </w:r>
      <w:r>
        <w:rPr>
          <w:sz w:val="28"/>
          <w:szCs w:val="28"/>
        </w:rPr>
        <w:t xml:space="preserve">, а по состоянию на сентябрь 2016 года неблагополучными остаются Чеченская Республика, Республиках Калмыкия, Ингушетия, Дагестан, Кабардино-Балкарская, Адыгея, Северная Осетия-Алания, Ставропольский и Краснодарский края, Астраханская, Ростовская, Тамбовская и Воронежская области. </w:t>
      </w:r>
    </w:p>
    <w:p w:rsidR="00B637F4" w:rsidRDefault="00B637F4" w:rsidP="00B637F4">
      <w:pPr>
        <w:pStyle w:val="Default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Болезнь вызывают ДНК-содержащие вирусы</w:t>
      </w:r>
      <w:r>
        <w:rPr>
          <w:sz w:val="28"/>
          <w:szCs w:val="28"/>
        </w:rPr>
        <w:t xml:space="preserve">. Вирусы группы </w:t>
      </w:r>
      <w:proofErr w:type="spellStart"/>
      <w:r>
        <w:rPr>
          <w:sz w:val="28"/>
          <w:szCs w:val="28"/>
        </w:rPr>
        <w:t>нитлинг</w:t>
      </w:r>
      <w:proofErr w:type="spellEnd"/>
      <w:r>
        <w:rPr>
          <w:sz w:val="28"/>
          <w:szCs w:val="28"/>
        </w:rPr>
        <w:t xml:space="preserve"> – основные возбудители </w:t>
      </w:r>
      <w:proofErr w:type="spellStart"/>
      <w:r>
        <w:rPr>
          <w:sz w:val="28"/>
          <w:szCs w:val="28"/>
        </w:rPr>
        <w:t>нодулярного</w:t>
      </w:r>
      <w:proofErr w:type="spellEnd"/>
      <w:r>
        <w:rPr>
          <w:sz w:val="28"/>
          <w:szCs w:val="28"/>
        </w:rPr>
        <w:t xml:space="preserve"> дерматита крупного рогатого скота. Вирус </w:t>
      </w:r>
      <w:proofErr w:type="spellStart"/>
      <w:r>
        <w:rPr>
          <w:sz w:val="28"/>
          <w:szCs w:val="28"/>
        </w:rPr>
        <w:t>Neethling</w:t>
      </w:r>
      <w:proofErr w:type="spellEnd"/>
      <w:r>
        <w:rPr>
          <w:sz w:val="28"/>
          <w:szCs w:val="28"/>
        </w:rPr>
        <w:t xml:space="preserve"> устойчив к трехкратному замораживанию и оттаиванию, инактивируется при температуре 55</w:t>
      </w:r>
      <w:r>
        <w:rPr>
          <w:sz w:val="18"/>
          <w:szCs w:val="18"/>
        </w:rPr>
        <w:t>о</w:t>
      </w:r>
      <w:r>
        <w:rPr>
          <w:sz w:val="28"/>
          <w:szCs w:val="28"/>
        </w:rPr>
        <w:t>С в течение 2 часов, а при 60</w:t>
      </w:r>
      <w:r>
        <w:rPr>
          <w:sz w:val="18"/>
          <w:szCs w:val="18"/>
        </w:rPr>
        <w:t>о</w:t>
      </w:r>
      <w:r>
        <w:rPr>
          <w:sz w:val="28"/>
          <w:szCs w:val="28"/>
        </w:rPr>
        <w:t>С в течение 30 минут. При 4</w:t>
      </w:r>
      <w:r>
        <w:rPr>
          <w:sz w:val="18"/>
          <w:szCs w:val="18"/>
        </w:rPr>
        <w:t>о</w:t>
      </w:r>
      <w:r>
        <w:rPr>
          <w:sz w:val="28"/>
          <w:szCs w:val="28"/>
        </w:rPr>
        <w:t xml:space="preserve">С вирус </w:t>
      </w:r>
      <w:proofErr w:type="spellStart"/>
      <w:r>
        <w:rPr>
          <w:sz w:val="28"/>
          <w:szCs w:val="28"/>
        </w:rPr>
        <w:t>нодулярного</w:t>
      </w:r>
      <w:proofErr w:type="spellEnd"/>
      <w:r>
        <w:rPr>
          <w:sz w:val="28"/>
          <w:szCs w:val="28"/>
        </w:rPr>
        <w:t xml:space="preserve"> дерматита сохраняет активность в течение 6 месяцев. Вирус устойчив при </w:t>
      </w:r>
      <w:proofErr w:type="spellStart"/>
      <w:r>
        <w:rPr>
          <w:sz w:val="28"/>
          <w:szCs w:val="28"/>
        </w:rPr>
        <w:t>pH</w:t>
      </w:r>
      <w:proofErr w:type="spellEnd"/>
      <w:r>
        <w:rPr>
          <w:sz w:val="28"/>
          <w:szCs w:val="28"/>
        </w:rPr>
        <w:t xml:space="preserve"> 6,6–8,6. </w:t>
      </w:r>
    </w:p>
    <w:p w:rsidR="00B637F4" w:rsidRDefault="00B637F4" w:rsidP="00B637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Возбудитель </w:t>
      </w:r>
      <w:proofErr w:type="spellStart"/>
      <w:r>
        <w:rPr>
          <w:sz w:val="28"/>
          <w:szCs w:val="28"/>
        </w:rPr>
        <w:t>нодулярного</w:t>
      </w:r>
      <w:proofErr w:type="spellEnd"/>
      <w:r>
        <w:rPr>
          <w:sz w:val="28"/>
          <w:szCs w:val="28"/>
        </w:rPr>
        <w:t xml:space="preserve"> дерматита чувствителен к </w:t>
      </w:r>
      <w:proofErr w:type="spellStart"/>
      <w:r>
        <w:rPr>
          <w:sz w:val="28"/>
          <w:szCs w:val="28"/>
        </w:rPr>
        <w:t>жирорастворителям</w:t>
      </w:r>
      <w:proofErr w:type="spellEnd"/>
      <w:r>
        <w:rPr>
          <w:sz w:val="28"/>
          <w:szCs w:val="28"/>
        </w:rPr>
        <w:t xml:space="preserve"> (эфир, хлороформ и др.), инактивируется растворами 1% формалина, 2% фенола, 2–3% гипохлорита натрия. </w:t>
      </w:r>
    </w:p>
    <w:p w:rsidR="00B637F4" w:rsidRDefault="00B637F4" w:rsidP="00B637F4">
      <w:pPr>
        <w:pStyle w:val="Default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Пути передачи - </w:t>
      </w:r>
      <w:proofErr w:type="spellStart"/>
      <w:r>
        <w:rPr>
          <w:b/>
          <w:bCs/>
          <w:sz w:val="28"/>
          <w:szCs w:val="28"/>
        </w:rPr>
        <w:t>трансмиссивно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кровососущими насекомыми, комарами, мухами. В окружающую среду попадает с отторгаемыми кусочками пораженной кожи, молоком, спермой, слюной и кровью. Существует предположение, что вирус </w:t>
      </w:r>
      <w:proofErr w:type="gramStart"/>
      <w:r>
        <w:rPr>
          <w:sz w:val="28"/>
          <w:szCs w:val="28"/>
        </w:rPr>
        <w:t>могут</w:t>
      </w:r>
      <w:proofErr w:type="gramEnd"/>
      <w:r>
        <w:rPr>
          <w:sz w:val="28"/>
          <w:szCs w:val="28"/>
        </w:rPr>
        <w:t xml:space="preserve"> переносит птицы, в частности цапли. </w:t>
      </w:r>
    </w:p>
    <w:p w:rsidR="00B637F4" w:rsidRDefault="00B637F4" w:rsidP="00B637F4">
      <w:pPr>
        <w:pStyle w:val="Default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Специфические методы лечения данного заболевания не разработаны. </w:t>
      </w:r>
      <w:r>
        <w:rPr>
          <w:sz w:val="28"/>
          <w:szCs w:val="28"/>
        </w:rPr>
        <w:t xml:space="preserve">На ранее благополучных административных территориях РФ рекомендовано подвергать больных животных вынужденному убою. </w:t>
      </w:r>
    </w:p>
    <w:p w:rsidR="00B637F4" w:rsidRDefault="00B637F4" w:rsidP="00B637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Наиболее эффективным методом профилактики является предупреждение заноса возбудителя. Проведение профилактической вакцинации крупного рогатого скота осуществляется </w:t>
      </w:r>
      <w:proofErr w:type="spellStart"/>
      <w:r>
        <w:rPr>
          <w:sz w:val="28"/>
          <w:szCs w:val="28"/>
        </w:rPr>
        <w:t>гетерологичной</w:t>
      </w:r>
      <w:proofErr w:type="spellEnd"/>
      <w:r>
        <w:rPr>
          <w:sz w:val="28"/>
          <w:szCs w:val="28"/>
        </w:rPr>
        <w:t xml:space="preserve"> живой </w:t>
      </w:r>
      <w:proofErr w:type="spellStart"/>
      <w:r>
        <w:rPr>
          <w:sz w:val="28"/>
          <w:szCs w:val="28"/>
        </w:rPr>
        <w:t>аттенуированной</w:t>
      </w:r>
      <w:proofErr w:type="spellEnd"/>
      <w:r>
        <w:rPr>
          <w:sz w:val="28"/>
          <w:szCs w:val="28"/>
        </w:rPr>
        <w:t xml:space="preserve"> вирусной вакциной из штаммов </w:t>
      </w:r>
      <w:proofErr w:type="spellStart"/>
      <w:r>
        <w:rPr>
          <w:sz w:val="28"/>
          <w:szCs w:val="28"/>
        </w:rPr>
        <w:t>каприпоксовирусов</w:t>
      </w:r>
      <w:proofErr w:type="spellEnd"/>
      <w:r>
        <w:rPr>
          <w:sz w:val="28"/>
          <w:szCs w:val="28"/>
        </w:rPr>
        <w:t xml:space="preserve">, полученных от овец и коз. В России имеются три производителя вакцины против оспы овец и коз (ФГБУ ВНИИЗЖ, ГНУ </w:t>
      </w:r>
      <w:proofErr w:type="spellStart"/>
      <w:r>
        <w:rPr>
          <w:sz w:val="28"/>
          <w:szCs w:val="28"/>
        </w:rPr>
        <w:t>ВНИИВВиМ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Россельхозакадемии</w:t>
      </w:r>
      <w:proofErr w:type="spellEnd"/>
      <w:r>
        <w:rPr>
          <w:sz w:val="28"/>
          <w:szCs w:val="28"/>
        </w:rPr>
        <w:t>, ФКП «</w:t>
      </w:r>
      <w:proofErr w:type="spellStart"/>
      <w:r>
        <w:rPr>
          <w:sz w:val="28"/>
          <w:szCs w:val="28"/>
        </w:rPr>
        <w:t>Армавирская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биофабрика</w:t>
      </w:r>
      <w:proofErr w:type="spellEnd"/>
      <w:r>
        <w:rPr>
          <w:sz w:val="28"/>
          <w:szCs w:val="28"/>
        </w:rPr>
        <w:t xml:space="preserve">»). </w:t>
      </w:r>
    </w:p>
    <w:p w:rsidR="00D82506" w:rsidRPr="00B637F4" w:rsidRDefault="00B637F4" w:rsidP="00B637F4">
      <w:pPr>
        <w:rPr>
          <w:sz w:val="32"/>
          <w:szCs w:val="32"/>
        </w:rPr>
      </w:pPr>
      <w:r w:rsidRPr="00B637F4">
        <w:rPr>
          <w:b/>
          <w:bCs/>
          <w:sz w:val="32"/>
          <w:szCs w:val="32"/>
        </w:rPr>
        <w:t>При подозрении возникновения данного заболевания необходимо немедленно оповестить ветеринарных специалистов в ГБУ «Красногвардейское районное управление ветеринарии» по телефонам: 3-04-34, 3-17-53.</w:t>
      </w:r>
    </w:p>
    <w:sectPr w:rsidR="00D82506" w:rsidRPr="00B637F4" w:rsidSect="00B637F4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B637F4"/>
    <w:rsid w:val="00B637F4"/>
    <w:rsid w:val="00D82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3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2268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2017-07-07T04:26:00Z</dcterms:created>
  <dcterms:modified xsi:type="dcterms:W3CDTF">2017-07-07T04:35:00Z</dcterms:modified>
</cp:coreProperties>
</file>