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54" w:rsidRPr="00545518" w:rsidRDefault="001B21FF" w:rsidP="009A3BC1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51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00712" w:rsidRPr="00545518">
        <w:rPr>
          <w:rFonts w:ascii="Times New Roman" w:hAnsi="Times New Roman" w:cs="Times New Roman"/>
          <w:b/>
          <w:i/>
          <w:sz w:val="28"/>
          <w:szCs w:val="28"/>
        </w:rPr>
        <w:t xml:space="preserve">тчёт о деятельности администрации МО </w:t>
      </w:r>
      <w:proofErr w:type="spellStart"/>
      <w:r w:rsidR="00400712" w:rsidRPr="0054551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454793" w:rsidRPr="00545518">
        <w:rPr>
          <w:rFonts w:ascii="Times New Roman" w:hAnsi="Times New Roman" w:cs="Times New Roman"/>
          <w:b/>
          <w:i/>
          <w:sz w:val="28"/>
          <w:szCs w:val="28"/>
        </w:rPr>
        <w:t>овоюласенский</w:t>
      </w:r>
      <w:proofErr w:type="spellEnd"/>
      <w:r w:rsidR="00454793" w:rsidRPr="00545518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 за 20</w:t>
      </w:r>
      <w:r w:rsidR="009B3BD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400712" w:rsidRPr="00545518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454793" w:rsidRPr="00837D78" w:rsidRDefault="00454793" w:rsidP="009A3BC1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712" w:rsidRPr="00837D78" w:rsidRDefault="009B3BD6" w:rsidP="009A3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78">
        <w:rPr>
          <w:rFonts w:ascii="Times New Roman" w:hAnsi="Times New Roman" w:cs="Times New Roman"/>
          <w:sz w:val="28"/>
          <w:szCs w:val="28"/>
        </w:rPr>
        <w:t xml:space="preserve">Уважаемые депутаты </w:t>
      </w:r>
      <w:r w:rsidR="009374D7">
        <w:rPr>
          <w:rFonts w:ascii="Times New Roman" w:hAnsi="Times New Roman" w:cs="Times New Roman"/>
          <w:sz w:val="28"/>
          <w:szCs w:val="28"/>
        </w:rPr>
        <w:t>основополагающим направлением в деятельности органов местного самоуправления является подведение итогов по результатам деятельности за год и их анализ, позволяющие планировать свою работу на перспективу.</w:t>
      </w:r>
      <w:r w:rsidRP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9374D7">
        <w:rPr>
          <w:rFonts w:ascii="Times New Roman" w:hAnsi="Times New Roman" w:cs="Times New Roman"/>
          <w:sz w:val="28"/>
          <w:szCs w:val="28"/>
        </w:rPr>
        <w:t xml:space="preserve">  В соответствии Федеральным законом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="009374D7">
        <w:rPr>
          <w:rFonts w:ascii="Times New Roman" w:hAnsi="Times New Roman" w:cs="Times New Roman"/>
          <w:sz w:val="28"/>
          <w:szCs w:val="28"/>
        </w:rPr>
        <w:t>Новоюласенск</w:t>
      </w:r>
      <w:r w:rsidR="002124B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374D7">
        <w:rPr>
          <w:rFonts w:ascii="Times New Roman" w:hAnsi="Times New Roman" w:cs="Times New Roman"/>
          <w:sz w:val="28"/>
          <w:szCs w:val="28"/>
        </w:rPr>
        <w:t xml:space="preserve"> сельсовет, представляю отчет о результатах своей деятельности, деятельности администрации совета за 2020 год</w:t>
      </w:r>
      <w:r w:rsidR="00AE5B5E" w:rsidRPr="00837D78">
        <w:rPr>
          <w:rFonts w:ascii="Times New Roman" w:hAnsi="Times New Roman" w:cs="Times New Roman"/>
          <w:sz w:val="28"/>
          <w:szCs w:val="28"/>
        </w:rPr>
        <w:t>.</w:t>
      </w:r>
      <w:r w:rsidR="009374D7">
        <w:rPr>
          <w:rFonts w:ascii="Times New Roman" w:hAnsi="Times New Roman" w:cs="Times New Roman"/>
          <w:sz w:val="28"/>
          <w:szCs w:val="28"/>
        </w:rPr>
        <w:t xml:space="preserve"> </w:t>
      </w:r>
      <w:r w:rsidR="00AE5B5E" w:rsidRPr="00837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15F" w:rsidRDefault="00531EDE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78">
        <w:rPr>
          <w:rFonts w:ascii="Times New Roman" w:hAnsi="Times New Roman" w:cs="Times New Roman"/>
          <w:sz w:val="28"/>
          <w:szCs w:val="28"/>
        </w:rPr>
        <w:t>Н</w:t>
      </w:r>
      <w:r w:rsidR="00D278EB" w:rsidRPr="00837D78">
        <w:rPr>
          <w:rFonts w:ascii="Times New Roman" w:hAnsi="Times New Roman" w:cs="Times New Roman"/>
          <w:sz w:val="28"/>
          <w:szCs w:val="28"/>
        </w:rPr>
        <w:t>а территории нашег</w:t>
      </w:r>
      <w:r w:rsidR="00AE5B5E" w:rsidRPr="00837D78">
        <w:rPr>
          <w:rFonts w:ascii="Times New Roman" w:hAnsi="Times New Roman" w:cs="Times New Roman"/>
          <w:sz w:val="28"/>
          <w:szCs w:val="28"/>
        </w:rPr>
        <w:t>о сельсовета по состоянию на 01</w:t>
      </w:r>
      <w:r w:rsidR="00CB55AE" w:rsidRP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AE5B5E" w:rsidRPr="00837D7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B3BD6" w:rsidRPr="00837D78">
        <w:rPr>
          <w:rFonts w:ascii="Times New Roman" w:hAnsi="Times New Roman" w:cs="Times New Roman"/>
          <w:sz w:val="28"/>
          <w:szCs w:val="28"/>
        </w:rPr>
        <w:t>2020</w:t>
      </w:r>
      <w:r w:rsidR="00D278EB" w:rsidRPr="00837D78">
        <w:rPr>
          <w:rFonts w:ascii="Times New Roman" w:hAnsi="Times New Roman" w:cs="Times New Roman"/>
          <w:sz w:val="28"/>
          <w:szCs w:val="28"/>
        </w:rPr>
        <w:t xml:space="preserve"> год</w:t>
      </w:r>
      <w:r w:rsidR="00AE5B5E" w:rsidRPr="00837D78">
        <w:rPr>
          <w:rFonts w:ascii="Times New Roman" w:hAnsi="Times New Roman" w:cs="Times New Roman"/>
          <w:sz w:val="28"/>
          <w:szCs w:val="28"/>
        </w:rPr>
        <w:t>а</w:t>
      </w:r>
      <w:r w:rsidR="009B3BD6" w:rsidRPr="00837D78">
        <w:rPr>
          <w:rFonts w:ascii="Times New Roman" w:hAnsi="Times New Roman" w:cs="Times New Roman"/>
          <w:sz w:val="28"/>
          <w:szCs w:val="28"/>
        </w:rPr>
        <w:t xml:space="preserve"> находилось 133</w:t>
      </w:r>
      <w:r w:rsidR="00CB55AE" w:rsidRPr="00837D7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2124B4">
        <w:rPr>
          <w:rFonts w:ascii="Times New Roman" w:hAnsi="Times New Roman" w:cs="Times New Roman"/>
          <w:sz w:val="28"/>
          <w:szCs w:val="28"/>
        </w:rPr>
        <w:t>а</w:t>
      </w:r>
      <w:r w:rsidR="00D278EB" w:rsidRPr="00837D78">
        <w:rPr>
          <w:rFonts w:ascii="Times New Roman" w:hAnsi="Times New Roman" w:cs="Times New Roman"/>
          <w:sz w:val="28"/>
          <w:szCs w:val="28"/>
        </w:rPr>
        <w:t xml:space="preserve">, </w:t>
      </w:r>
      <w:r w:rsidR="00D02F97" w:rsidRPr="00837D78">
        <w:rPr>
          <w:rFonts w:ascii="Times New Roman" w:hAnsi="Times New Roman" w:cs="Times New Roman"/>
          <w:sz w:val="28"/>
          <w:szCs w:val="28"/>
        </w:rPr>
        <w:t>проживало 390</w:t>
      </w:r>
      <w:r w:rsidR="002124B4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D02F97" w:rsidRP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9374D7">
        <w:rPr>
          <w:rFonts w:ascii="Times New Roman" w:hAnsi="Times New Roman" w:cs="Times New Roman"/>
          <w:sz w:val="28"/>
          <w:szCs w:val="28"/>
        </w:rPr>
        <w:t>по сравнению с 2019 годом хозяйств было 138 проживало 415человек</w:t>
      </w:r>
      <w:r w:rsidR="0043298D">
        <w:rPr>
          <w:rFonts w:ascii="Times New Roman" w:hAnsi="Times New Roman" w:cs="Times New Roman"/>
          <w:sz w:val="28"/>
          <w:szCs w:val="28"/>
        </w:rPr>
        <w:t>.</w:t>
      </w:r>
      <w:r w:rsidR="009374D7">
        <w:rPr>
          <w:rFonts w:ascii="Times New Roman" w:hAnsi="Times New Roman" w:cs="Times New Roman"/>
          <w:sz w:val="28"/>
          <w:szCs w:val="28"/>
        </w:rPr>
        <w:t xml:space="preserve"> </w:t>
      </w:r>
      <w:r w:rsidR="006C1281" w:rsidRPr="00837D7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C1281" w:rsidRPr="00837D78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="006C1281" w:rsidRPr="00837D78">
        <w:rPr>
          <w:rFonts w:ascii="Times New Roman" w:hAnsi="Times New Roman" w:cs="Times New Roman"/>
          <w:sz w:val="28"/>
          <w:szCs w:val="28"/>
        </w:rPr>
        <w:t xml:space="preserve"> сельсовета последние пять лет смертность п</w:t>
      </w:r>
      <w:r w:rsidR="009B3BD6" w:rsidRPr="00837D78">
        <w:rPr>
          <w:rFonts w:ascii="Times New Roman" w:hAnsi="Times New Roman" w:cs="Times New Roman"/>
          <w:sz w:val="28"/>
          <w:szCs w:val="28"/>
        </w:rPr>
        <w:t>ревышает над рождаемость</w:t>
      </w:r>
      <w:r w:rsidR="004A5342" w:rsidRPr="00837D78">
        <w:rPr>
          <w:rFonts w:ascii="Times New Roman" w:hAnsi="Times New Roman" w:cs="Times New Roman"/>
          <w:sz w:val="28"/>
          <w:szCs w:val="28"/>
        </w:rPr>
        <w:t>ю</w:t>
      </w:r>
      <w:r w:rsidR="009B3BD6" w:rsidRPr="00837D78">
        <w:rPr>
          <w:rFonts w:ascii="Times New Roman" w:hAnsi="Times New Roman" w:cs="Times New Roman"/>
          <w:sz w:val="28"/>
          <w:szCs w:val="28"/>
        </w:rPr>
        <w:t>, в 2020 году родил</w:t>
      </w:r>
      <w:r w:rsidR="00D02F97" w:rsidRPr="00837D78">
        <w:rPr>
          <w:rFonts w:ascii="Times New Roman" w:hAnsi="Times New Roman" w:cs="Times New Roman"/>
          <w:sz w:val="28"/>
          <w:szCs w:val="28"/>
        </w:rPr>
        <w:t>ось 2 ребен</w:t>
      </w:r>
      <w:r w:rsidR="006C1281" w:rsidRPr="00837D78">
        <w:rPr>
          <w:rFonts w:ascii="Times New Roman" w:hAnsi="Times New Roman" w:cs="Times New Roman"/>
          <w:sz w:val="28"/>
          <w:szCs w:val="28"/>
        </w:rPr>
        <w:t>к</w:t>
      </w:r>
      <w:r w:rsidR="00D02F97" w:rsidRPr="00837D78">
        <w:rPr>
          <w:rFonts w:ascii="Times New Roman" w:hAnsi="Times New Roman" w:cs="Times New Roman"/>
          <w:sz w:val="28"/>
          <w:szCs w:val="28"/>
        </w:rPr>
        <w:t>а</w:t>
      </w:r>
      <w:r w:rsidR="002124B4">
        <w:rPr>
          <w:rFonts w:ascii="Times New Roman" w:hAnsi="Times New Roman" w:cs="Times New Roman"/>
          <w:sz w:val="28"/>
          <w:szCs w:val="28"/>
        </w:rPr>
        <w:t xml:space="preserve">, </w:t>
      </w:r>
      <w:r w:rsidR="00D02F97" w:rsidRPr="00837D78">
        <w:rPr>
          <w:rFonts w:ascii="Times New Roman" w:hAnsi="Times New Roman" w:cs="Times New Roman"/>
          <w:sz w:val="28"/>
          <w:szCs w:val="28"/>
        </w:rPr>
        <w:t xml:space="preserve"> а умерло 6 </w:t>
      </w:r>
      <w:r w:rsidR="006C1281" w:rsidRPr="00837D78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D0415F" w:rsidRDefault="00D0415F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сельсовета </w:t>
      </w:r>
      <w:r w:rsidR="0043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298D">
        <w:rPr>
          <w:rFonts w:ascii="Times New Roman" w:hAnsi="Times New Roman" w:cs="Times New Roman"/>
          <w:sz w:val="28"/>
          <w:szCs w:val="28"/>
        </w:rPr>
        <w:t>родолжают функционировать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организации: </w:t>
      </w:r>
    </w:p>
    <w:p w:rsidR="00D0415F" w:rsidRDefault="00D0415F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43298D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43298D">
        <w:rPr>
          <w:rFonts w:ascii="Times New Roman" w:hAnsi="Times New Roman" w:cs="Times New Roman"/>
          <w:sz w:val="28"/>
          <w:szCs w:val="28"/>
        </w:rPr>
        <w:t>Новоюласинская</w:t>
      </w:r>
      <w:proofErr w:type="spellEnd"/>
      <w:r w:rsidR="0043298D">
        <w:rPr>
          <w:rFonts w:ascii="Times New Roman" w:hAnsi="Times New Roman" w:cs="Times New Roman"/>
          <w:sz w:val="28"/>
          <w:szCs w:val="28"/>
        </w:rPr>
        <w:t xml:space="preserve"> СОШ численность учащихся  -37</w:t>
      </w:r>
      <w:r w:rsidR="002124B4">
        <w:rPr>
          <w:rFonts w:ascii="Times New Roman" w:hAnsi="Times New Roman" w:cs="Times New Roman"/>
          <w:sz w:val="28"/>
          <w:szCs w:val="28"/>
        </w:rPr>
        <w:t>,</w:t>
      </w:r>
      <w:r w:rsidR="0043298D">
        <w:rPr>
          <w:rFonts w:ascii="Times New Roman" w:hAnsi="Times New Roman" w:cs="Times New Roman"/>
          <w:sz w:val="28"/>
          <w:szCs w:val="28"/>
        </w:rPr>
        <w:t xml:space="preserve"> рабочего персонала 15 человек из них педагогический состав 10 человек. в 2019 году  учащихся -</w:t>
      </w:r>
      <w:r w:rsidR="002124B4">
        <w:rPr>
          <w:rFonts w:ascii="Times New Roman" w:hAnsi="Times New Roman" w:cs="Times New Roman"/>
          <w:sz w:val="28"/>
          <w:szCs w:val="28"/>
        </w:rPr>
        <w:t xml:space="preserve"> </w:t>
      </w:r>
      <w:r w:rsidR="0043298D">
        <w:rPr>
          <w:rFonts w:ascii="Times New Roman" w:hAnsi="Times New Roman" w:cs="Times New Roman"/>
          <w:sz w:val="28"/>
          <w:szCs w:val="28"/>
        </w:rPr>
        <w:t xml:space="preserve">42. </w:t>
      </w:r>
    </w:p>
    <w:p w:rsidR="00D0415F" w:rsidRDefault="00D0415F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2124B4">
        <w:rPr>
          <w:rFonts w:ascii="Times New Roman" w:hAnsi="Times New Roman" w:cs="Times New Roman"/>
          <w:sz w:val="28"/>
          <w:szCs w:val="28"/>
        </w:rPr>
        <w:t xml:space="preserve"> </w:t>
      </w:r>
      <w:r w:rsidR="0043298D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43298D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="0043298D">
        <w:rPr>
          <w:rFonts w:ascii="Times New Roman" w:hAnsi="Times New Roman" w:cs="Times New Roman"/>
          <w:sz w:val="28"/>
          <w:szCs w:val="28"/>
        </w:rPr>
        <w:t xml:space="preserve"> детский сад посещает 23 воспитанника</w:t>
      </w:r>
      <w:r w:rsidR="002124B4">
        <w:rPr>
          <w:rFonts w:ascii="Times New Roman" w:hAnsi="Times New Roman" w:cs="Times New Roman"/>
          <w:sz w:val="28"/>
          <w:szCs w:val="28"/>
        </w:rPr>
        <w:t>,</w:t>
      </w:r>
      <w:r w:rsidR="0043298D">
        <w:rPr>
          <w:rFonts w:ascii="Times New Roman" w:hAnsi="Times New Roman" w:cs="Times New Roman"/>
          <w:sz w:val="28"/>
          <w:szCs w:val="28"/>
        </w:rPr>
        <w:t xml:space="preserve"> рабочего персонала 5 человек из них 1-воспитатель ,1 -заведующая детским садом.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9FB" w:rsidRDefault="00D0415F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3 человека рабочего персонала.</w:t>
      </w:r>
    </w:p>
    <w:p w:rsidR="00D0415F" w:rsidRDefault="00D0415F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  2 человека рабочего персонала из них  1 -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15F" w:rsidRDefault="00D0415F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ИП Глава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 рабочий состав составляет - </w:t>
      </w:r>
      <w:r w:rsidR="00E1152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0415F" w:rsidRDefault="00D0415F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КХ "Север" - рабочий состав составляет - </w:t>
      </w:r>
      <w:r w:rsidR="00B0620B">
        <w:rPr>
          <w:rFonts w:ascii="Times New Roman" w:hAnsi="Times New Roman" w:cs="Times New Roman"/>
          <w:sz w:val="28"/>
          <w:szCs w:val="28"/>
        </w:rPr>
        <w:t>13 человек.</w:t>
      </w:r>
    </w:p>
    <w:p w:rsidR="00D0415F" w:rsidRDefault="00D0415F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КФХ Шишкина А.Я  рабочий состав составляет - </w:t>
      </w:r>
      <w:r w:rsidR="00E11525">
        <w:rPr>
          <w:rFonts w:ascii="Times New Roman" w:hAnsi="Times New Roman" w:cs="Times New Roman"/>
          <w:sz w:val="28"/>
          <w:szCs w:val="28"/>
        </w:rPr>
        <w:t xml:space="preserve">8 человек </w:t>
      </w:r>
    </w:p>
    <w:p w:rsidR="00D0415F" w:rsidRDefault="00B0620B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Пенсио</w:t>
      </w:r>
      <w:r w:rsidR="00D0415F">
        <w:rPr>
          <w:rFonts w:ascii="Times New Roman" w:hAnsi="Times New Roman" w:cs="Times New Roman"/>
          <w:sz w:val="28"/>
          <w:szCs w:val="28"/>
        </w:rPr>
        <w:t>неров на территории сельсовета 99 человек.</w:t>
      </w:r>
    </w:p>
    <w:p w:rsidR="00B0620B" w:rsidRPr="00837D78" w:rsidRDefault="00B0620B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для кого не секрет, что практическое достижение всех намеченных нами планов и решение всех вопросов базируется на использовании финансовых ресурсов, составляющих бюджет сельсовета. </w:t>
      </w:r>
    </w:p>
    <w:p w:rsidR="00FB4C70" w:rsidRPr="00837D78" w:rsidRDefault="00CB55AE" w:rsidP="009A3B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D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062F" w:rsidRP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610565" w:rsidRPr="00837D78">
        <w:rPr>
          <w:rFonts w:ascii="Times New Roman" w:hAnsi="Times New Roman" w:cs="Times New Roman"/>
          <w:sz w:val="28"/>
          <w:szCs w:val="28"/>
        </w:rPr>
        <w:t xml:space="preserve">      </w:t>
      </w:r>
      <w:r w:rsidR="00FC062F" w:rsidRPr="00837D78">
        <w:rPr>
          <w:rFonts w:ascii="Times New Roman" w:hAnsi="Times New Roman" w:cs="Times New Roman"/>
          <w:sz w:val="28"/>
          <w:szCs w:val="28"/>
        </w:rPr>
        <w:t>А</w:t>
      </w:r>
      <w:r w:rsidRPr="00837D78">
        <w:rPr>
          <w:rFonts w:ascii="Times New Roman" w:hAnsi="Times New Roman" w:cs="Times New Roman"/>
          <w:sz w:val="28"/>
          <w:szCs w:val="28"/>
        </w:rPr>
        <w:t xml:space="preserve">дминистрация сельсовета начала свою работу с </w:t>
      </w:r>
      <w:r w:rsidR="00FC062F" w:rsidRPr="00837D7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9B3BD6" w:rsidRPr="00837D78">
        <w:rPr>
          <w:rFonts w:ascii="Times New Roman" w:hAnsi="Times New Roman" w:cs="Times New Roman"/>
          <w:sz w:val="28"/>
          <w:szCs w:val="28"/>
        </w:rPr>
        <w:t>на 2020</w:t>
      </w:r>
      <w:r w:rsidR="009E693F" w:rsidRP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9B3BD6" w:rsidRPr="00837D78">
        <w:rPr>
          <w:rFonts w:ascii="Times New Roman" w:hAnsi="Times New Roman" w:cs="Times New Roman"/>
          <w:sz w:val="28"/>
          <w:szCs w:val="28"/>
        </w:rPr>
        <w:t>год и плановые 2021 и 202</w:t>
      </w:r>
      <w:r w:rsidR="00351281">
        <w:rPr>
          <w:rFonts w:ascii="Times New Roman" w:hAnsi="Times New Roman" w:cs="Times New Roman"/>
          <w:sz w:val="28"/>
          <w:szCs w:val="28"/>
        </w:rPr>
        <w:t>2</w:t>
      </w:r>
      <w:r w:rsidR="00FC062F" w:rsidRPr="00837D78">
        <w:rPr>
          <w:rFonts w:ascii="Times New Roman" w:hAnsi="Times New Roman" w:cs="Times New Roman"/>
          <w:sz w:val="28"/>
          <w:szCs w:val="28"/>
        </w:rPr>
        <w:t xml:space="preserve"> годы утвержденного решением Совета депутатов  МО </w:t>
      </w:r>
      <w:proofErr w:type="spellStart"/>
      <w:r w:rsidR="00FC062F" w:rsidRPr="00837D78">
        <w:rPr>
          <w:rFonts w:ascii="Times New Roman" w:hAnsi="Times New Roman" w:cs="Times New Roman"/>
          <w:sz w:val="28"/>
          <w:szCs w:val="28"/>
        </w:rPr>
        <w:t>Новоюласе</w:t>
      </w:r>
      <w:r w:rsidR="00B0620B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B0620B">
        <w:rPr>
          <w:rFonts w:ascii="Times New Roman" w:hAnsi="Times New Roman" w:cs="Times New Roman"/>
          <w:sz w:val="28"/>
          <w:szCs w:val="28"/>
        </w:rPr>
        <w:t xml:space="preserve"> сельсовет  24</w:t>
      </w:r>
      <w:r w:rsidR="00D02F97" w:rsidRPr="00837D78">
        <w:rPr>
          <w:rFonts w:ascii="Times New Roman" w:hAnsi="Times New Roman" w:cs="Times New Roman"/>
          <w:sz w:val="28"/>
          <w:szCs w:val="28"/>
        </w:rPr>
        <w:t xml:space="preserve"> декабря 2019</w:t>
      </w:r>
      <w:r w:rsidR="00B0620B">
        <w:rPr>
          <w:rFonts w:ascii="Times New Roman" w:hAnsi="Times New Roman" w:cs="Times New Roman"/>
          <w:sz w:val="28"/>
          <w:szCs w:val="28"/>
        </w:rPr>
        <w:t xml:space="preserve"> </w:t>
      </w:r>
      <w:r w:rsidR="00FC062F" w:rsidRPr="00837D78">
        <w:rPr>
          <w:rFonts w:ascii="Times New Roman" w:hAnsi="Times New Roman" w:cs="Times New Roman"/>
          <w:sz w:val="28"/>
          <w:szCs w:val="28"/>
        </w:rPr>
        <w:t>года .</w:t>
      </w:r>
      <w:r w:rsidR="00FB4C70" w:rsidRPr="00837D78">
        <w:rPr>
          <w:rFonts w:ascii="Times New Roman" w:hAnsi="Times New Roman" w:cs="Times New Roman"/>
          <w:sz w:val="28"/>
          <w:szCs w:val="28"/>
        </w:rPr>
        <w:t xml:space="preserve">  Бюджет  по доходам составил _</w:t>
      </w:r>
      <w:r w:rsidR="00FB4C70" w:rsidRPr="00837D78">
        <w:rPr>
          <w:rFonts w:ascii="Times New Roman" w:hAnsi="Times New Roman" w:cs="Times New Roman"/>
          <w:sz w:val="28"/>
          <w:szCs w:val="28"/>
          <w:u w:val="single"/>
        </w:rPr>
        <w:t xml:space="preserve">3289,8 т.р.  </w:t>
      </w:r>
      <w:r w:rsidR="00FB4C70" w:rsidRPr="00837D78">
        <w:rPr>
          <w:rFonts w:ascii="Times New Roman" w:hAnsi="Times New Roman" w:cs="Times New Roman"/>
          <w:sz w:val="28"/>
          <w:szCs w:val="28"/>
        </w:rPr>
        <w:t>(исполнение 3311,7 тыс.руб.) Доходная часть бюджета исполнена на 101%.</w:t>
      </w:r>
    </w:p>
    <w:p w:rsidR="00FB4C70" w:rsidRPr="00837D78" w:rsidRDefault="00FB1D0F" w:rsidP="009A3BC1">
      <w:pPr>
        <w:spacing w:line="360" w:lineRule="auto"/>
        <w:ind w:left="-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D78">
        <w:rPr>
          <w:rFonts w:ascii="Times New Roman" w:hAnsi="Times New Roman" w:cs="Times New Roman"/>
          <w:sz w:val="28"/>
          <w:szCs w:val="28"/>
        </w:rPr>
        <w:t xml:space="preserve">   Все  финансовые средства распределяются по действующей программе Устойчивое развитие территории муниципального образования </w:t>
      </w:r>
      <w:proofErr w:type="spellStart"/>
      <w:r w:rsidRPr="00837D78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37D78">
        <w:rPr>
          <w:rFonts w:ascii="Times New Roman" w:hAnsi="Times New Roman" w:cs="Times New Roman"/>
          <w:sz w:val="28"/>
          <w:szCs w:val="28"/>
        </w:rPr>
        <w:t xml:space="preserve"> сельсовет  (</w:t>
      </w:r>
      <w:proofErr w:type="spellStart"/>
      <w:r w:rsidRPr="00837D78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Pr="00837D78">
        <w:rPr>
          <w:rFonts w:ascii="Times New Roman" w:hAnsi="Times New Roman" w:cs="Times New Roman"/>
          <w:sz w:val="28"/>
          <w:szCs w:val="28"/>
        </w:rPr>
        <w:t xml:space="preserve">, транспортная инфраструктура, культура и библиотечное дело, пожарная </w:t>
      </w:r>
      <w:r w:rsidRPr="00837D78">
        <w:rPr>
          <w:rFonts w:ascii="Times New Roman" w:hAnsi="Times New Roman" w:cs="Times New Roman"/>
          <w:b/>
          <w:sz w:val="28"/>
          <w:szCs w:val="28"/>
        </w:rPr>
        <w:t xml:space="preserve">безопасность…….)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5"/>
        <w:gridCol w:w="986"/>
        <w:gridCol w:w="1181"/>
      </w:tblGrid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B4C7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332,3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345,0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B4C70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440,2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466,4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FB1D0F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C70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420,7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420,7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B4C70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290,9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298,3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B4C70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FB1D0F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C70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FB1D0F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C70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FB1D0F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C70"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837D78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D78">
              <w:rPr>
                <w:rFonts w:ascii="Times New Roman" w:hAnsi="Times New Roman" w:cs="Times New Roman"/>
                <w:b/>
                <w:color w:val="000000"/>
              </w:rPr>
              <w:t>БЕЗВОЗМЕЗДНЫЕ ПОСТУПЛЕНИЯ, из них:</w:t>
            </w:r>
          </w:p>
        </w:tc>
        <w:tc>
          <w:tcPr>
            <w:tcW w:w="0" w:type="auto"/>
            <w:shd w:val="clear" w:color="auto" w:fill="auto"/>
          </w:tcPr>
          <w:p w:rsidR="00FB4C70" w:rsidRPr="00837D78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b/>
                <w:sz w:val="28"/>
                <w:szCs w:val="28"/>
              </w:rPr>
              <w:t>1768,1</w:t>
            </w:r>
          </w:p>
        </w:tc>
        <w:tc>
          <w:tcPr>
            <w:tcW w:w="0" w:type="auto"/>
            <w:shd w:val="clear" w:color="auto" w:fill="auto"/>
          </w:tcPr>
          <w:p w:rsidR="00FB4C70" w:rsidRPr="00837D78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b/>
                <w:sz w:val="28"/>
                <w:szCs w:val="28"/>
              </w:rPr>
              <w:t>1739,6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837D78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1511,7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1511,7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837D78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837D78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Субсидии бюджетам бюджет</w:t>
            </w:r>
            <w:r w:rsidR="00837D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ной системы Р. Ф.</w:t>
            </w:r>
            <w:r w:rsidRPr="00837D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(межбюджетные субсидии)</w:t>
            </w:r>
            <w:r w:rsidR="00FB1D0F" w:rsidRPr="00837D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837D78">
              <w:rPr>
                <w:rFonts w:ascii="Times New Roman" w:hAnsi="Times New Roman" w:cs="Times New Roman"/>
                <w:i/>
                <w:sz w:val="28"/>
                <w:szCs w:val="28"/>
              </w:rPr>
              <w:t>(контракт с Косолаповой)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837D78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837D78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sz w:val="28"/>
                <w:szCs w:val="28"/>
              </w:rPr>
              <w:t>Прочие безвозмездные поступления</w:t>
            </w:r>
          </w:p>
          <w:p w:rsidR="00FB4C70" w:rsidRPr="00837D78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(договоры пожертвования)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837D78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sz w:val="28"/>
                <w:szCs w:val="28"/>
              </w:rPr>
              <w:t>Субвенции на ВУС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FB4C70" w:rsidRPr="00FB4C70" w:rsidTr="00E87949"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ДОХОДОВ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</w:rPr>
              <w:t>3289,8</w:t>
            </w:r>
          </w:p>
        </w:tc>
        <w:tc>
          <w:tcPr>
            <w:tcW w:w="0" w:type="auto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</w:rPr>
              <w:t>3311,7</w:t>
            </w:r>
          </w:p>
        </w:tc>
      </w:tr>
    </w:tbl>
    <w:p w:rsidR="00FB4C70" w:rsidRPr="00FB4C70" w:rsidRDefault="00FB4C70" w:rsidP="009A3BC1">
      <w:pPr>
        <w:spacing w:line="36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C70" w:rsidRPr="00FB4C70" w:rsidRDefault="00FB4C70" w:rsidP="009A3BC1">
      <w:pPr>
        <w:spacing w:line="36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C70">
        <w:rPr>
          <w:rFonts w:ascii="Times New Roman" w:hAnsi="Times New Roman" w:cs="Times New Roman"/>
          <w:b/>
          <w:sz w:val="28"/>
          <w:szCs w:val="28"/>
        </w:rPr>
        <w:t>Расходы бюджета за 2020г. составили 3289,8 т.р. (исполнение 2758,2 т.р.)</w:t>
      </w:r>
    </w:p>
    <w:p w:rsidR="00FB4C70" w:rsidRPr="00FB1D0F" w:rsidRDefault="00FB4C70" w:rsidP="009A3BC1">
      <w:pPr>
        <w:spacing w:line="36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FB4C70">
        <w:rPr>
          <w:rFonts w:ascii="Times New Roman" w:hAnsi="Times New Roman" w:cs="Times New Roman"/>
          <w:sz w:val="28"/>
          <w:szCs w:val="28"/>
        </w:rPr>
        <w:t xml:space="preserve">Расходная часть бюджета исполнена на 84% </w:t>
      </w: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880"/>
      </w:tblGrid>
      <w:tr w:rsidR="00FB4C70" w:rsidRPr="00FB4C70" w:rsidTr="00E87949">
        <w:tc>
          <w:tcPr>
            <w:tcW w:w="72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Глава МО – 386,0 т.р.</w:t>
            </w:r>
          </w:p>
          <w:p w:rsidR="00FB4C70" w:rsidRPr="00FB4C70" w:rsidRDefault="00FB4C70" w:rsidP="009A3B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297,4 – зарплата,  88,6 – налог от зарплаты</w:t>
            </w:r>
          </w:p>
        </w:tc>
      </w:tr>
      <w:tr w:rsidR="00FB4C70" w:rsidRPr="00FB4C70" w:rsidTr="00E87949">
        <w:trPr>
          <w:trHeight w:val="1969"/>
        </w:trPr>
        <w:tc>
          <w:tcPr>
            <w:tcW w:w="72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Аппарат – 530,4 т.р.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274,6 – зарплата и налоги, 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27,1 – услуги связи 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14,1 – оплата программ, ремонт, заправка принтеров, картриджей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53,1– оплата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коммун.услуг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 (свет, вода), 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57,4 – ЗП техничке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28 - оплата за услуги типографии 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28,5– оплата ГСМ,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8,7- оплата канц. товаров и расходных материалов 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0,9 – оплата штрафов, пени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0,4 -  оплата членских взносов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30 - расходы  по выборам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7,5 – расходы на обработку территорий</w:t>
            </w:r>
          </w:p>
        </w:tc>
      </w:tr>
      <w:tr w:rsidR="00FB4C70" w:rsidRPr="00FB4C70" w:rsidTr="00E87949">
        <w:tc>
          <w:tcPr>
            <w:tcW w:w="72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Благоустройство и коммунальное хозяйство: 604,7т.р.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3,5 –сметная документация (авто мост)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54,9 – оплата уличного освещения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204,3 – очистка от снега дорожного полотна, тех.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. светильников, оплата услуг по договору ГПХ (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 обочин)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56,1 – использование мест на 19 опорах ЛЭП, проект. документация по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дорож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. движения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21,0 – товары для обслуживания и ремонта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энерг.оборудования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Хисамов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 М.Ф.)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18,0 – подготовка тех плана для постановки на учет ДК, оценка стоимости права аренды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5,9 – оплата по контракту Косолаповой Е.И.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6,3 – лабораторное исследование воды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36,1 – подготовка и экспертиза смет. документации по  водопроводу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145,0 – оплата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эл.энергии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 (скважины)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10,2 – оплата услуг по договору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ГПХ+налоги</w:t>
            </w:r>
            <w:proofErr w:type="spellEnd"/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43,4 - оформление документов по обустройству дет. игровой площадки</w:t>
            </w:r>
          </w:p>
        </w:tc>
      </w:tr>
      <w:tr w:rsidR="00FB4C70" w:rsidRPr="00FB4C70" w:rsidTr="00E87949">
        <w:trPr>
          <w:trHeight w:val="914"/>
        </w:trPr>
        <w:tc>
          <w:tcPr>
            <w:tcW w:w="72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880" w:type="dxa"/>
            <w:shd w:val="clear" w:color="auto" w:fill="auto"/>
          </w:tcPr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Гражданская оборона – 177,0 т.р.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174,7 – зарплата и налоги водителям пожарной машины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2,3 – страховка </w:t>
            </w:r>
          </w:p>
        </w:tc>
      </w:tr>
      <w:tr w:rsidR="00FB4C70" w:rsidRPr="00FB4C70" w:rsidTr="00E87949">
        <w:tc>
          <w:tcPr>
            <w:tcW w:w="72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 культуры – 340,3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195,4 – оплата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коммун.услуг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70,6 – ЗП +налоги техничка (ГПХ),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тех.обслуж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. газопровода и пожар. сигнализации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66,2 – приобретение газового котла 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8,1 – товары для ремонта отопит. системы</w:t>
            </w:r>
          </w:p>
        </w:tc>
      </w:tr>
      <w:tr w:rsidR="00FB4C70" w:rsidRPr="00FB4C70" w:rsidTr="00E87949">
        <w:tc>
          <w:tcPr>
            <w:tcW w:w="72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ВУС – 99,7 </w:t>
            </w:r>
            <w:proofErr w:type="spellStart"/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т.р</w:t>
            </w:r>
            <w:proofErr w:type="spellEnd"/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97,1 – зарплата и налоги, </w:t>
            </w:r>
          </w:p>
          <w:p w:rsidR="00FB4C70" w:rsidRPr="00FB4C70" w:rsidRDefault="00FB4C70" w:rsidP="009A3BC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2,5 – приобретение канц.товаров</w:t>
            </w:r>
          </w:p>
        </w:tc>
      </w:tr>
      <w:tr w:rsidR="00FB4C70" w:rsidRPr="00FB4C70" w:rsidTr="00E87949">
        <w:tc>
          <w:tcPr>
            <w:tcW w:w="72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0" w:type="dxa"/>
            <w:shd w:val="clear" w:color="auto" w:fill="auto"/>
          </w:tcPr>
          <w:p w:rsidR="00FB4C70" w:rsidRPr="00FB4C70" w:rsidRDefault="00FB4C70" w:rsidP="009A3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Межбюджетные трансферты-620,1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203,1 – зарплата и налоги работникам культуры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9,2 – контрольно-счетная палата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302,6 – бухгалтерия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0,2- комиссия по коррупции </w:t>
            </w:r>
          </w:p>
          <w:p w:rsidR="00FB4C70" w:rsidRPr="00FB4C70" w:rsidRDefault="00FB4C70" w:rsidP="009A3B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105 - зарплата и налоги работникам библиотеки</w:t>
            </w:r>
          </w:p>
        </w:tc>
      </w:tr>
    </w:tbl>
    <w:p w:rsidR="00FB4C70" w:rsidRPr="00FB1D0F" w:rsidRDefault="00FB1D0F" w:rsidP="009A3B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</w:t>
      </w:r>
      <w:r w:rsidR="00FB4C70">
        <w:rPr>
          <w:szCs w:val="28"/>
        </w:rPr>
        <w:t xml:space="preserve">  </w:t>
      </w:r>
      <w:r w:rsidR="00FB4C70" w:rsidRPr="00FB1D0F">
        <w:rPr>
          <w:rFonts w:ascii="Times New Roman" w:hAnsi="Times New Roman" w:cs="Times New Roman"/>
          <w:sz w:val="28"/>
          <w:szCs w:val="28"/>
        </w:rPr>
        <w:t>Поступления доходов свыше плановых показателей за 2020 год (по ед. с/</w:t>
      </w:r>
      <w:proofErr w:type="spellStart"/>
      <w:r w:rsidR="00FB4C70" w:rsidRPr="00FB1D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B4C70" w:rsidRPr="00FB1D0F">
        <w:rPr>
          <w:rFonts w:ascii="Times New Roman" w:hAnsi="Times New Roman" w:cs="Times New Roman"/>
          <w:sz w:val="28"/>
          <w:szCs w:val="28"/>
        </w:rPr>
        <w:t xml:space="preserve"> налогу, НДФЛ, налог на имущество) позволили погасить сформировавшийся дефицит бюджета и  восполнить ранее потраченные,  не по назначению,  денежные средства дорожного фонда.</w:t>
      </w:r>
      <w:r w:rsidR="00837D78">
        <w:rPr>
          <w:rFonts w:ascii="Times New Roman" w:hAnsi="Times New Roman" w:cs="Times New Roman"/>
          <w:sz w:val="28"/>
          <w:szCs w:val="28"/>
        </w:rPr>
        <w:t xml:space="preserve"> </w:t>
      </w:r>
      <w:r w:rsidR="00FB4C70" w:rsidRPr="00FB1D0F">
        <w:rPr>
          <w:rFonts w:ascii="Times New Roman" w:hAnsi="Times New Roman" w:cs="Times New Roman"/>
          <w:sz w:val="28"/>
          <w:szCs w:val="28"/>
        </w:rPr>
        <w:t>В связи с этим исполнение расходов бюджета за 2020 год составило 84 %. Это позволит в 2021 году увеличить ассигнования (расходы) на ремонт моста.</w:t>
      </w:r>
    </w:p>
    <w:p w:rsidR="00D65BD3" w:rsidRPr="00837D78" w:rsidRDefault="00B01566" w:rsidP="009A3BC1">
      <w:pPr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color w:val="3C3C3C"/>
          <w:spacing w:val="2"/>
          <w:sz w:val="36"/>
          <w:szCs w:val="36"/>
          <w:shd w:val="clear" w:color="auto" w:fill="FFFFFF"/>
        </w:rPr>
      </w:pPr>
      <w:r w:rsidRPr="00BF02CC">
        <w:rPr>
          <w:rFonts w:ascii="Times New Roman" w:hAnsi="Times New Roman" w:cs="Times New Roman"/>
          <w:sz w:val="28"/>
          <w:szCs w:val="28"/>
        </w:rPr>
        <w:t>Как мы видим дотация</w:t>
      </w:r>
      <w:r w:rsidR="00837D78">
        <w:rPr>
          <w:rFonts w:ascii="Times New Roman" w:hAnsi="Times New Roman" w:cs="Times New Roman"/>
          <w:sz w:val="28"/>
          <w:szCs w:val="28"/>
        </w:rPr>
        <w:t xml:space="preserve"> в сумме 1768,1</w:t>
      </w:r>
      <w:r w:rsidRPr="00BF02CC">
        <w:rPr>
          <w:rFonts w:ascii="Times New Roman" w:hAnsi="Times New Roman" w:cs="Times New Roman"/>
          <w:sz w:val="28"/>
          <w:szCs w:val="28"/>
        </w:rPr>
        <w:t xml:space="preserve"> и не маленькая</w:t>
      </w:r>
      <w:r w:rsidR="00BF02CC" w:rsidRPr="00BF02CC">
        <w:rPr>
          <w:rFonts w:ascii="Times New Roman" w:hAnsi="Times New Roman" w:cs="Times New Roman"/>
          <w:sz w:val="28"/>
          <w:szCs w:val="28"/>
        </w:rPr>
        <w:t>,</w:t>
      </w:r>
      <w:r w:rsidRPr="00BF02CC">
        <w:rPr>
          <w:rFonts w:ascii="Times New Roman" w:hAnsi="Times New Roman" w:cs="Times New Roman"/>
          <w:sz w:val="28"/>
          <w:szCs w:val="28"/>
        </w:rPr>
        <w:t xml:space="preserve"> но решить все те проблемы</w:t>
      </w:r>
      <w:r w:rsidR="00BF02CC">
        <w:rPr>
          <w:rFonts w:ascii="Times New Roman" w:hAnsi="Times New Roman" w:cs="Times New Roman"/>
          <w:sz w:val="28"/>
          <w:szCs w:val="28"/>
        </w:rPr>
        <w:t>,</w:t>
      </w:r>
      <w:r w:rsidRPr="00BF02CC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BF02CC" w:rsidRPr="00BF02CC">
        <w:rPr>
          <w:rFonts w:ascii="Times New Roman" w:hAnsi="Times New Roman" w:cs="Times New Roman"/>
          <w:sz w:val="28"/>
          <w:szCs w:val="28"/>
        </w:rPr>
        <w:t>имеются</w:t>
      </w:r>
      <w:r w:rsidR="00BF02CC">
        <w:rPr>
          <w:rFonts w:ascii="Times New Roman" w:hAnsi="Times New Roman" w:cs="Times New Roman"/>
          <w:sz w:val="28"/>
          <w:szCs w:val="28"/>
        </w:rPr>
        <w:t>,</w:t>
      </w:r>
      <w:r w:rsidR="00BF02CC" w:rsidRPr="00BF02CC">
        <w:rPr>
          <w:rFonts w:ascii="Times New Roman" w:hAnsi="Times New Roman" w:cs="Times New Roman"/>
          <w:sz w:val="28"/>
          <w:szCs w:val="28"/>
        </w:rPr>
        <w:t xml:space="preserve"> этих денежных средств не достаточно</w:t>
      </w:r>
      <w:r w:rsidR="00351281">
        <w:rPr>
          <w:rFonts w:ascii="Times New Roman" w:hAnsi="Times New Roman" w:cs="Times New Roman"/>
          <w:sz w:val="28"/>
          <w:szCs w:val="28"/>
        </w:rPr>
        <w:t>,</w:t>
      </w:r>
      <w:r w:rsidR="00BF02CC" w:rsidRPr="00BF02CC">
        <w:rPr>
          <w:rFonts w:ascii="Times New Roman" w:hAnsi="Times New Roman" w:cs="Times New Roman"/>
          <w:sz w:val="28"/>
          <w:szCs w:val="28"/>
        </w:rPr>
        <w:t xml:space="preserve"> </w:t>
      </w:r>
      <w:r w:rsidR="00351281">
        <w:rPr>
          <w:rFonts w:ascii="Times New Roman" w:hAnsi="Times New Roman" w:cs="Times New Roman"/>
          <w:sz w:val="28"/>
          <w:szCs w:val="28"/>
        </w:rPr>
        <w:t>а</w:t>
      </w:r>
      <w:r w:rsidR="00BF02CC" w:rsidRPr="00BF02CC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BF02CC" w:rsidRPr="00837D78">
        <w:rPr>
          <w:rFonts w:ascii="Times New Roman" w:hAnsi="Times New Roman" w:cs="Times New Roman"/>
          <w:sz w:val="28"/>
          <w:szCs w:val="28"/>
        </w:rPr>
        <w:lastRenderedPageBreak/>
        <w:t>увеличить дотацию нам необхо</w:t>
      </w:r>
      <w:r w:rsidR="00D65BD3" w:rsidRPr="00837D78">
        <w:rPr>
          <w:rFonts w:ascii="Times New Roman" w:hAnsi="Times New Roman" w:cs="Times New Roman"/>
          <w:sz w:val="28"/>
          <w:szCs w:val="28"/>
        </w:rPr>
        <w:t xml:space="preserve">димо принимать участие в программе  "Комплексное развитие  сельских территорий Оренбургской области" </w:t>
      </w:r>
      <w:r w:rsidR="00D65BD3" w:rsidRPr="00837D78">
        <w:rPr>
          <w:rFonts w:ascii="Times New Roman" w:hAnsi="Times New Roman" w:cs="Times New Roman"/>
          <w:color w:val="3C3C3C"/>
          <w:spacing w:val="2"/>
          <w:sz w:val="36"/>
          <w:szCs w:val="36"/>
          <w:shd w:val="clear" w:color="auto" w:fill="FFFFFF"/>
        </w:rPr>
        <w:t xml:space="preserve"> </w:t>
      </w:r>
      <w:r w:rsidR="00D65BD3" w:rsidRPr="00837D78">
        <w:rPr>
          <w:rFonts w:ascii="Times New Roman" w:hAnsi="Times New Roman" w:cs="Times New Roman"/>
          <w:bCs/>
          <w:sz w:val="28"/>
          <w:szCs w:val="28"/>
        </w:rPr>
        <w:t>Основное мероприятие 4</w:t>
      </w:r>
      <w:r w:rsidR="00800545" w:rsidRPr="00837D78">
        <w:rPr>
          <w:rFonts w:ascii="Times New Roman" w:hAnsi="Times New Roman" w:cs="Times New Roman"/>
          <w:color w:val="3C3C3C"/>
          <w:spacing w:val="2"/>
          <w:sz w:val="36"/>
          <w:szCs w:val="36"/>
          <w:shd w:val="clear" w:color="auto" w:fill="FFFFFF"/>
        </w:rPr>
        <w:t xml:space="preserve">    </w:t>
      </w:r>
      <w:r w:rsidR="00D65BD3" w:rsidRPr="00837D78">
        <w:rPr>
          <w:rFonts w:ascii="Times New Roman" w:hAnsi="Times New Roman" w:cs="Times New Roman"/>
          <w:bCs/>
          <w:sz w:val="28"/>
          <w:szCs w:val="28"/>
        </w:rPr>
        <w:t>«Благоустройство сельских территорий»</w:t>
      </w:r>
    </w:p>
    <w:p w:rsidR="00D65BD3" w:rsidRPr="00837D78" w:rsidRDefault="00D65BD3" w:rsidP="009A3BC1">
      <w:pPr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7D78">
        <w:rPr>
          <w:rFonts w:ascii="Times New Roman" w:hAnsi="Times New Roman" w:cs="Times New Roman"/>
          <w:bCs/>
          <w:sz w:val="28"/>
          <w:szCs w:val="28"/>
        </w:rPr>
        <w:t xml:space="preserve">1. </w:t>
      </w:r>
      <w:bookmarkStart w:id="0" w:name="_GoBack"/>
      <w:r w:rsidRPr="00837D78">
        <w:rPr>
          <w:rFonts w:ascii="Times New Roman" w:hAnsi="Times New Roman" w:cs="Times New Roman"/>
          <w:bCs/>
          <w:sz w:val="28"/>
          <w:szCs w:val="28"/>
        </w:rPr>
        <w:t xml:space="preserve">Реализация основного мероприятия 4 предусматривает </w:t>
      </w:r>
      <w:r w:rsidRPr="00837D78">
        <w:rPr>
          <w:rFonts w:ascii="Times New Roman" w:hAnsi="Times New Roman" w:cs="Times New Roman"/>
          <w:sz w:val="28"/>
          <w:szCs w:val="28"/>
        </w:rPr>
        <w:t>предоставление государственной поддержки ОМС или органу территориального общественного самоуправления,</w:t>
      </w:r>
      <w:bookmarkEnd w:id="0"/>
      <w:r w:rsidRPr="00837D7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351281">
        <w:rPr>
          <w:rFonts w:ascii="Times New Roman" w:hAnsi="Times New Roman" w:cs="Times New Roman"/>
          <w:sz w:val="28"/>
          <w:szCs w:val="28"/>
        </w:rPr>
        <w:t>ого</w:t>
      </w:r>
      <w:r w:rsidRPr="00837D78">
        <w:rPr>
          <w:rFonts w:ascii="Times New Roman" w:hAnsi="Times New Roman" w:cs="Times New Roman"/>
          <w:sz w:val="28"/>
          <w:szCs w:val="28"/>
        </w:rPr>
        <w:t xml:space="preserve"> на сельской территории Оренбургской области, на реализацию общественно-значимых проектов по благоустройству сельских территорий (далее - проекты) по следующим направлениям:</w:t>
      </w:r>
    </w:p>
    <w:p w:rsidR="00D65BD3" w:rsidRPr="00837D78" w:rsidRDefault="00D65BD3" w:rsidP="009A3BC1">
      <w:pPr>
        <w:pStyle w:val="a5"/>
        <w:spacing w:line="360" w:lineRule="auto"/>
        <w:ind w:left="118" w:right="112" w:firstLine="707"/>
        <w:jc w:val="both"/>
      </w:pPr>
      <w:r w:rsidRPr="00837D78"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D65BD3" w:rsidRPr="00837D78" w:rsidRDefault="00D65BD3" w:rsidP="009A3BC1">
      <w:pPr>
        <w:pStyle w:val="a5"/>
        <w:spacing w:line="360" w:lineRule="auto"/>
        <w:ind w:left="118" w:right="114" w:firstLine="707"/>
        <w:jc w:val="both"/>
      </w:pPr>
      <w:r w:rsidRPr="00837D78"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D65BD3" w:rsidRPr="00837D78" w:rsidRDefault="00D65BD3" w:rsidP="009A3BC1">
      <w:pPr>
        <w:pStyle w:val="a5"/>
        <w:spacing w:line="360" w:lineRule="auto"/>
        <w:ind w:left="118" w:right="113" w:firstLine="707"/>
        <w:jc w:val="both"/>
      </w:pPr>
      <w:r w:rsidRPr="00837D78">
        <w:t>в) организация пешеходных коммуникаций, в том числе тротуаров, аллей, дорожек, тропинок;</w:t>
      </w:r>
    </w:p>
    <w:p w:rsidR="00D65BD3" w:rsidRPr="00837D78" w:rsidRDefault="00D65BD3" w:rsidP="009A3BC1">
      <w:pPr>
        <w:pStyle w:val="a5"/>
        <w:spacing w:line="360" w:lineRule="auto"/>
        <w:ind w:left="118" w:right="120" w:firstLine="707"/>
        <w:jc w:val="both"/>
      </w:pPr>
      <w:r w:rsidRPr="00837D78">
        <w:t xml:space="preserve">г) обустройство территории в целях обеспечения беспрепятственного передвижения инвалидов и других </w:t>
      </w:r>
      <w:proofErr w:type="spellStart"/>
      <w:r w:rsidRPr="00837D78">
        <w:t>маломобильных</w:t>
      </w:r>
      <w:proofErr w:type="spellEnd"/>
      <w:r w:rsidRPr="00837D78">
        <w:t xml:space="preserve"> групп населения;</w:t>
      </w:r>
    </w:p>
    <w:p w:rsidR="00D65BD3" w:rsidRPr="00837D78" w:rsidRDefault="00D65BD3" w:rsidP="009A3BC1">
      <w:pPr>
        <w:pStyle w:val="a5"/>
        <w:spacing w:line="360" w:lineRule="auto"/>
        <w:ind w:left="826"/>
        <w:jc w:val="both"/>
      </w:pPr>
      <w:proofErr w:type="spellStart"/>
      <w:r w:rsidRPr="00837D78">
        <w:t>д</w:t>
      </w:r>
      <w:proofErr w:type="spellEnd"/>
      <w:r w:rsidRPr="00837D78">
        <w:t>) организация ливневых стоков;</w:t>
      </w:r>
    </w:p>
    <w:p w:rsidR="00D65BD3" w:rsidRPr="00837D78" w:rsidRDefault="00D65BD3" w:rsidP="009A3BC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 w:line="360" w:lineRule="auto"/>
        <w:ind w:left="826" w:right="119"/>
        <w:jc w:val="both"/>
      </w:pPr>
      <w:r w:rsidRPr="00837D78">
        <w:t>е) обустройство общественных колодцев и водоразборных колонок;</w:t>
      </w:r>
    </w:p>
    <w:p w:rsidR="00D65BD3" w:rsidRPr="00837D78" w:rsidRDefault="00D65BD3" w:rsidP="009A3BC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 w:line="360" w:lineRule="auto"/>
        <w:ind w:left="826" w:right="119"/>
        <w:jc w:val="both"/>
      </w:pPr>
      <w:r w:rsidRPr="00837D78">
        <w:t>ж)обустройство</w:t>
      </w:r>
      <w:r w:rsidRPr="00837D78">
        <w:tab/>
        <w:t>площадок</w:t>
      </w:r>
      <w:r w:rsidRPr="00837D78">
        <w:tab/>
        <w:t>накопления</w:t>
      </w:r>
      <w:r w:rsidRPr="00837D78">
        <w:tab/>
        <w:t>твердых</w:t>
      </w:r>
      <w:r w:rsidRPr="00837D78">
        <w:tab/>
      </w:r>
      <w:r w:rsidRPr="00837D78">
        <w:rPr>
          <w:spacing w:val="-1"/>
        </w:rPr>
        <w:t xml:space="preserve">коммунальных </w:t>
      </w:r>
    </w:p>
    <w:p w:rsidR="00D65BD3" w:rsidRPr="00837D78" w:rsidRDefault="00D65BD3" w:rsidP="009A3BC1">
      <w:pPr>
        <w:pStyle w:val="a5"/>
        <w:spacing w:line="360" w:lineRule="auto"/>
        <w:jc w:val="both"/>
      </w:pPr>
      <w:r w:rsidRPr="00837D78">
        <w:t>отходов;</w:t>
      </w:r>
    </w:p>
    <w:p w:rsidR="00D65BD3" w:rsidRPr="00837D78" w:rsidRDefault="00D65BD3" w:rsidP="009A3BC1">
      <w:pPr>
        <w:pStyle w:val="a5"/>
        <w:spacing w:before="38" w:line="360" w:lineRule="auto"/>
        <w:ind w:left="118" w:right="109" w:firstLine="707"/>
        <w:jc w:val="both"/>
      </w:pPr>
      <w:proofErr w:type="spellStart"/>
      <w:r w:rsidRPr="00837D78">
        <w:t>з</w:t>
      </w:r>
      <w:proofErr w:type="spellEnd"/>
      <w:r w:rsidRPr="00837D78">
        <w:t xml:space="preserve">) сохранение и восстановление природных ландшафтов и </w:t>
      </w:r>
      <w:proofErr w:type="spellStart"/>
      <w:r w:rsidRPr="00837D78">
        <w:t>историко</w:t>
      </w:r>
      <w:proofErr w:type="spellEnd"/>
      <w:r w:rsidRPr="00837D78">
        <w:t xml:space="preserve">- культурных памятников. </w:t>
      </w:r>
    </w:p>
    <w:p w:rsidR="00D65BD3" w:rsidRPr="00837D78" w:rsidRDefault="00D65BD3" w:rsidP="009A3BC1">
      <w:pPr>
        <w:pStyle w:val="a5"/>
        <w:spacing w:before="38" w:line="360" w:lineRule="auto"/>
        <w:ind w:left="118" w:right="109" w:firstLine="707"/>
        <w:jc w:val="both"/>
      </w:pPr>
      <w:r w:rsidRPr="00837D78">
        <w:t>2. Размер государственной поддержки, предоставляемой ОМС или органу территориального общественного самоуправления, расположенн</w:t>
      </w:r>
      <w:r w:rsidR="00351281">
        <w:t>ого</w:t>
      </w:r>
      <w:r w:rsidRPr="00837D78">
        <w:t xml:space="preserve"> на сельской территории Оренбургской области, по каждому из направлений, указанных в пункте 1 настоящего раздела, не превышает 2 млн.  рублей  и  составляет  не  более 70 процентов общего объема финансового обеспечения реализации проекта. При этом не менее 30 процентов объема финансирования реализации проекта должно быть </w:t>
      </w:r>
      <w:r w:rsidRPr="00837D78">
        <w:lastRenderedPageBreak/>
        <w:t xml:space="preserve">обеспечено за счет средств местного бюджета, а также за счет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 </w:t>
      </w:r>
    </w:p>
    <w:p w:rsidR="00D65BD3" w:rsidRPr="00837D78" w:rsidRDefault="00D65BD3" w:rsidP="009A3BC1">
      <w:pPr>
        <w:pStyle w:val="a5"/>
        <w:spacing w:before="38" w:line="360" w:lineRule="auto"/>
        <w:ind w:left="118" w:right="109" w:firstLine="707"/>
        <w:jc w:val="both"/>
      </w:pPr>
      <w:r w:rsidRPr="00837D78">
        <w:t>При этом</w:t>
      </w:r>
      <w:r w:rsidR="00351281">
        <w:t>,</w:t>
      </w:r>
      <w:r w:rsidRPr="00837D78">
        <w:t xml:space="preserve"> за счет средств местного бюджета должно быть обеспечено не менее 3</w:t>
      </w:r>
      <w:r w:rsidR="00351281">
        <w:t>-х</w:t>
      </w:r>
      <w:r w:rsidRPr="00837D78">
        <w:t xml:space="preserve"> процент</w:t>
      </w:r>
      <w:r w:rsidR="00351281">
        <w:t>ов</w:t>
      </w:r>
      <w:r w:rsidRPr="00837D78">
        <w:t xml:space="preserve"> объема финансирования реализации проекта.</w:t>
      </w:r>
    </w:p>
    <w:p w:rsidR="00D65BD3" w:rsidRPr="00837D78" w:rsidRDefault="00D65BD3" w:rsidP="009A3BC1">
      <w:pPr>
        <w:pStyle w:val="a5"/>
        <w:spacing w:before="38" w:line="360" w:lineRule="auto"/>
        <w:ind w:left="118" w:right="109" w:firstLine="707"/>
        <w:jc w:val="both"/>
      </w:pPr>
      <w:r w:rsidRPr="00837D78">
        <w:t xml:space="preserve"> Работы, выполняемые в рамках проекта, должны быть завершены до           31 декабря года, в котором получена</w:t>
      </w:r>
      <w:r w:rsidR="00D230DB" w:rsidRPr="00837D78">
        <w:t xml:space="preserve"> </w:t>
      </w:r>
      <w:r w:rsidRPr="00837D78">
        <w:t>субсидия.</w:t>
      </w:r>
    </w:p>
    <w:p w:rsidR="00D65BD3" w:rsidRPr="00837D78" w:rsidRDefault="00D230DB" w:rsidP="009A3BC1">
      <w:pPr>
        <w:pStyle w:val="a5"/>
        <w:spacing w:before="38" w:line="360" w:lineRule="auto"/>
        <w:ind w:left="118" w:right="109" w:firstLine="707"/>
        <w:jc w:val="both"/>
      </w:pPr>
      <w:r w:rsidRPr="00837D78">
        <w:t xml:space="preserve"> </w:t>
      </w:r>
    </w:p>
    <w:p w:rsidR="00351281" w:rsidRDefault="00837D78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30DB">
        <w:rPr>
          <w:rFonts w:ascii="Times New Roman" w:hAnsi="Times New Roman" w:cs="Times New Roman"/>
          <w:sz w:val="28"/>
          <w:szCs w:val="28"/>
        </w:rPr>
        <w:t xml:space="preserve"> В 2020 году были подготовлены все документы для участии </w:t>
      </w:r>
      <w:r w:rsidR="009B21A9" w:rsidRPr="00BF02CC">
        <w:rPr>
          <w:rFonts w:ascii="Times New Roman" w:hAnsi="Times New Roman" w:cs="Times New Roman"/>
          <w:sz w:val="28"/>
          <w:szCs w:val="28"/>
        </w:rPr>
        <w:t>в конк</w:t>
      </w:r>
      <w:r w:rsidR="00351281">
        <w:rPr>
          <w:rFonts w:ascii="Times New Roman" w:hAnsi="Times New Roman" w:cs="Times New Roman"/>
          <w:sz w:val="28"/>
          <w:szCs w:val="28"/>
        </w:rPr>
        <w:t>урсном отборе  проектов развития</w:t>
      </w:r>
      <w:r w:rsidR="009B21A9" w:rsidRPr="00BF02CC">
        <w:rPr>
          <w:rFonts w:ascii="Times New Roman" w:hAnsi="Times New Roman" w:cs="Times New Roman"/>
          <w:sz w:val="28"/>
          <w:szCs w:val="28"/>
        </w:rPr>
        <w:t xml:space="preserve"> общественной инфраструктуры, осн</w:t>
      </w:r>
      <w:r w:rsidR="00351281">
        <w:rPr>
          <w:rFonts w:ascii="Times New Roman" w:hAnsi="Times New Roman" w:cs="Times New Roman"/>
          <w:sz w:val="28"/>
          <w:szCs w:val="28"/>
        </w:rPr>
        <w:t>ованных на местных инициативах</w:t>
      </w:r>
      <w:r w:rsidR="009B21A9">
        <w:rPr>
          <w:rFonts w:ascii="Times New Roman" w:hAnsi="Times New Roman" w:cs="Times New Roman"/>
          <w:sz w:val="28"/>
          <w:szCs w:val="28"/>
        </w:rPr>
        <w:t xml:space="preserve"> </w:t>
      </w:r>
      <w:r w:rsidR="00D230DB">
        <w:rPr>
          <w:rFonts w:ascii="Times New Roman" w:hAnsi="Times New Roman" w:cs="Times New Roman"/>
          <w:sz w:val="28"/>
          <w:szCs w:val="28"/>
        </w:rPr>
        <w:t>в программе  «Народное</w:t>
      </w:r>
      <w:r w:rsidR="00BF02CC" w:rsidRPr="00BF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2CC" w:rsidRPr="00BF02CC">
        <w:rPr>
          <w:rFonts w:ascii="Times New Roman" w:hAnsi="Times New Roman" w:cs="Times New Roman"/>
          <w:sz w:val="28"/>
          <w:szCs w:val="28"/>
        </w:rPr>
        <w:t>бюджет</w:t>
      </w:r>
      <w:r w:rsidR="00D230DB"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="00BF02CC" w:rsidRPr="00BF02CC">
        <w:rPr>
          <w:rFonts w:ascii="Times New Roman" w:hAnsi="Times New Roman" w:cs="Times New Roman"/>
          <w:sz w:val="28"/>
          <w:szCs w:val="28"/>
        </w:rPr>
        <w:t>»</w:t>
      </w:r>
      <w:r w:rsidR="00351281">
        <w:rPr>
          <w:rFonts w:ascii="Times New Roman" w:hAnsi="Times New Roman" w:cs="Times New Roman"/>
          <w:sz w:val="28"/>
          <w:szCs w:val="28"/>
        </w:rPr>
        <w:t>, по проекту "</w:t>
      </w:r>
      <w:r w:rsidR="00D230DB">
        <w:rPr>
          <w:rFonts w:ascii="Times New Roman" w:hAnsi="Times New Roman" w:cs="Times New Roman"/>
          <w:sz w:val="28"/>
          <w:szCs w:val="28"/>
        </w:rPr>
        <w:t xml:space="preserve">Обустройство детской игровой площадки </w:t>
      </w:r>
      <w:proofErr w:type="spellStart"/>
      <w:r w:rsidR="00D230DB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  <w:r w:rsidR="00D230DB">
        <w:rPr>
          <w:rFonts w:ascii="Times New Roman" w:hAnsi="Times New Roman" w:cs="Times New Roman"/>
          <w:sz w:val="28"/>
          <w:szCs w:val="28"/>
        </w:rPr>
        <w:t xml:space="preserve"> Красногвардейского района Оренбургской области</w:t>
      </w:r>
      <w:r w:rsidR="004A5342">
        <w:rPr>
          <w:rFonts w:ascii="Times New Roman" w:hAnsi="Times New Roman" w:cs="Times New Roman"/>
          <w:sz w:val="28"/>
          <w:szCs w:val="28"/>
        </w:rPr>
        <w:t>".</w:t>
      </w:r>
      <w:r w:rsidR="009B21A9">
        <w:rPr>
          <w:rFonts w:ascii="Times New Roman" w:hAnsi="Times New Roman" w:cs="Times New Roman"/>
          <w:sz w:val="28"/>
          <w:szCs w:val="28"/>
        </w:rPr>
        <w:t xml:space="preserve"> </w:t>
      </w:r>
      <w:r w:rsidR="00BF02CC">
        <w:rPr>
          <w:rFonts w:ascii="Times New Roman" w:hAnsi="Times New Roman" w:cs="Times New Roman"/>
          <w:sz w:val="28"/>
          <w:szCs w:val="28"/>
        </w:rPr>
        <w:t xml:space="preserve"> Победа в этом конкурсе зависела от процента сбора денежных средств с населения и спонсорской помощи. Был подготовлен весь пакет документов для участия в конкурсе  и отправлен в конкурсную комиссию. </w:t>
      </w:r>
      <w:r w:rsidR="009B21A9">
        <w:rPr>
          <w:rFonts w:ascii="Times New Roman" w:hAnsi="Times New Roman" w:cs="Times New Roman"/>
          <w:sz w:val="28"/>
          <w:szCs w:val="28"/>
        </w:rPr>
        <w:t xml:space="preserve"> </w:t>
      </w:r>
      <w:r w:rsidR="0052433C">
        <w:rPr>
          <w:rFonts w:ascii="Times New Roman" w:hAnsi="Times New Roman" w:cs="Times New Roman"/>
          <w:sz w:val="28"/>
          <w:szCs w:val="28"/>
        </w:rPr>
        <w:t>Наш проект одобрили</w:t>
      </w:r>
      <w:r w:rsidR="00351281">
        <w:rPr>
          <w:rFonts w:ascii="Times New Roman" w:hAnsi="Times New Roman" w:cs="Times New Roman"/>
          <w:sz w:val="28"/>
          <w:szCs w:val="28"/>
        </w:rPr>
        <w:t>,</w:t>
      </w:r>
      <w:r w:rsidR="0052433C">
        <w:rPr>
          <w:rFonts w:ascii="Times New Roman" w:hAnsi="Times New Roman" w:cs="Times New Roman"/>
          <w:sz w:val="28"/>
          <w:szCs w:val="28"/>
        </w:rPr>
        <w:t xml:space="preserve"> </w:t>
      </w:r>
      <w:r w:rsidR="00351281">
        <w:rPr>
          <w:rFonts w:ascii="Times New Roman" w:hAnsi="Times New Roman" w:cs="Times New Roman"/>
          <w:sz w:val="28"/>
          <w:szCs w:val="28"/>
        </w:rPr>
        <w:t xml:space="preserve"> из регионального бюджета</w:t>
      </w:r>
      <w:r w:rsidR="0052433C">
        <w:rPr>
          <w:rFonts w:ascii="Times New Roman" w:hAnsi="Times New Roman" w:cs="Times New Roman"/>
          <w:sz w:val="28"/>
          <w:szCs w:val="28"/>
        </w:rPr>
        <w:t xml:space="preserve"> нам выдел</w:t>
      </w:r>
      <w:r w:rsidR="00351281">
        <w:rPr>
          <w:rFonts w:ascii="Times New Roman" w:hAnsi="Times New Roman" w:cs="Times New Roman"/>
          <w:sz w:val="28"/>
          <w:szCs w:val="28"/>
        </w:rPr>
        <w:t>или</w:t>
      </w:r>
      <w:r w:rsidR="0052433C">
        <w:rPr>
          <w:rFonts w:ascii="Times New Roman" w:hAnsi="Times New Roman" w:cs="Times New Roman"/>
          <w:sz w:val="28"/>
          <w:szCs w:val="28"/>
        </w:rPr>
        <w:t xml:space="preserve"> субсидию в размере 747 тысяч</w:t>
      </w:r>
      <w:r w:rsidR="00351281">
        <w:rPr>
          <w:rFonts w:ascii="Times New Roman" w:hAnsi="Times New Roman" w:cs="Times New Roman"/>
          <w:sz w:val="28"/>
          <w:szCs w:val="28"/>
        </w:rPr>
        <w:t xml:space="preserve">. Теперь от нас </w:t>
      </w:r>
      <w:r w:rsidR="0052433C">
        <w:rPr>
          <w:rFonts w:ascii="Times New Roman" w:hAnsi="Times New Roman" w:cs="Times New Roman"/>
          <w:sz w:val="28"/>
          <w:szCs w:val="28"/>
        </w:rPr>
        <w:t xml:space="preserve"> зависит очень много</w:t>
      </w:r>
      <w:r w:rsidR="00351281">
        <w:rPr>
          <w:rFonts w:ascii="Times New Roman" w:hAnsi="Times New Roman" w:cs="Times New Roman"/>
          <w:sz w:val="28"/>
          <w:szCs w:val="28"/>
        </w:rPr>
        <w:t>е:</w:t>
      </w:r>
    </w:p>
    <w:p w:rsidR="00351281" w:rsidRDefault="00351281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433C">
        <w:rPr>
          <w:rFonts w:ascii="Times New Roman" w:hAnsi="Times New Roman" w:cs="Times New Roman"/>
          <w:sz w:val="28"/>
          <w:szCs w:val="28"/>
        </w:rPr>
        <w:t>-</w:t>
      </w:r>
      <w:r w:rsidR="00813D86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ор денежных средств с населения;</w:t>
      </w:r>
    </w:p>
    <w:p w:rsidR="00351281" w:rsidRDefault="00351281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52433C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433C">
        <w:rPr>
          <w:rFonts w:ascii="Times New Roman" w:hAnsi="Times New Roman" w:cs="Times New Roman"/>
          <w:sz w:val="28"/>
          <w:szCs w:val="28"/>
        </w:rPr>
        <w:t xml:space="preserve"> в субботнике при подготовке территории к установк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433C">
        <w:rPr>
          <w:rFonts w:ascii="Times New Roman" w:hAnsi="Times New Roman" w:cs="Times New Roman"/>
          <w:sz w:val="28"/>
          <w:szCs w:val="28"/>
        </w:rPr>
        <w:t xml:space="preserve"> детской площадки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566" w:rsidRDefault="00351281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участие в уборке территории</w:t>
      </w:r>
      <w:r w:rsidR="0052433C">
        <w:rPr>
          <w:rFonts w:ascii="Times New Roman" w:hAnsi="Times New Roman" w:cs="Times New Roman"/>
          <w:sz w:val="28"/>
          <w:szCs w:val="28"/>
        </w:rPr>
        <w:t xml:space="preserve"> после установки</w:t>
      </w:r>
      <w:r>
        <w:rPr>
          <w:rFonts w:ascii="Times New Roman" w:hAnsi="Times New Roman" w:cs="Times New Roman"/>
          <w:sz w:val="28"/>
          <w:szCs w:val="28"/>
        </w:rPr>
        <w:t xml:space="preserve"> детской площадки.</w:t>
      </w:r>
      <w:r w:rsidR="0052433C">
        <w:rPr>
          <w:rFonts w:ascii="Times New Roman" w:hAnsi="Times New Roman" w:cs="Times New Roman"/>
          <w:sz w:val="28"/>
          <w:szCs w:val="28"/>
        </w:rPr>
        <w:t>.</w:t>
      </w:r>
      <w:r w:rsidR="00AF3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D4" w:rsidRDefault="00AF31D4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D4" w:rsidRPr="003574A2" w:rsidRDefault="00864755" w:rsidP="009A3BC1">
      <w:pPr>
        <w:adjustRightInd w:val="0"/>
        <w:spacing w:after="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Была подготовлена</w:t>
      </w:r>
      <w:r w:rsidR="00AF3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смета "Капитальный ремонт</w:t>
      </w:r>
      <w:r w:rsidR="00AF31D4">
        <w:rPr>
          <w:rFonts w:ascii="Times New Roman" w:hAnsi="Times New Roman" w:cs="Times New Roman"/>
          <w:sz w:val="28"/>
          <w:szCs w:val="28"/>
        </w:rPr>
        <w:t xml:space="preserve"> водопровода в </w:t>
      </w:r>
      <w:proofErr w:type="spellStart"/>
      <w:r w:rsidR="00AF31D4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на сумму </w:t>
      </w:r>
      <w:r w:rsidR="00AF31D4">
        <w:rPr>
          <w:rFonts w:ascii="Times New Roman" w:hAnsi="Times New Roman" w:cs="Times New Roman"/>
          <w:sz w:val="28"/>
          <w:szCs w:val="28"/>
        </w:rPr>
        <w:t xml:space="preserve"> </w:t>
      </w:r>
      <w:r w:rsidR="003574A2">
        <w:rPr>
          <w:rFonts w:ascii="Times New Roman" w:hAnsi="Times New Roman" w:cs="Times New Roman"/>
          <w:sz w:val="28"/>
          <w:szCs w:val="28"/>
        </w:rPr>
        <w:t>979 170 рублей,</w:t>
      </w:r>
      <w:r w:rsidR="003E278C">
        <w:rPr>
          <w:rFonts w:ascii="Times New Roman" w:hAnsi="Times New Roman" w:cs="Times New Roman"/>
          <w:sz w:val="28"/>
          <w:szCs w:val="28"/>
        </w:rPr>
        <w:t xml:space="preserve"> для участия  в этой же программе</w:t>
      </w:r>
      <w:r w:rsidR="003574A2">
        <w:rPr>
          <w:rFonts w:ascii="Times New Roman" w:hAnsi="Times New Roman" w:cs="Times New Roman"/>
          <w:sz w:val="28"/>
          <w:szCs w:val="28"/>
        </w:rPr>
        <w:t>,</w:t>
      </w:r>
      <w:r w:rsidR="003E278C">
        <w:rPr>
          <w:rFonts w:ascii="Times New Roman" w:hAnsi="Times New Roman" w:cs="Times New Roman"/>
          <w:sz w:val="28"/>
          <w:szCs w:val="28"/>
        </w:rPr>
        <w:t xml:space="preserve"> но </w:t>
      </w:r>
      <w:r w:rsidR="003574A2">
        <w:rPr>
          <w:rFonts w:ascii="Times New Roman" w:hAnsi="Times New Roman" w:cs="Times New Roman"/>
          <w:sz w:val="28"/>
          <w:szCs w:val="28"/>
        </w:rPr>
        <w:t>для участия</w:t>
      </w:r>
      <w:r w:rsidR="003E278C">
        <w:rPr>
          <w:rFonts w:ascii="Times New Roman" w:hAnsi="Times New Roman" w:cs="Times New Roman"/>
          <w:sz w:val="28"/>
          <w:szCs w:val="28"/>
        </w:rPr>
        <w:t xml:space="preserve"> в "</w:t>
      </w:r>
      <w:r w:rsidR="003E278C" w:rsidRPr="00286922">
        <w:rPr>
          <w:b/>
          <w:bCs/>
          <w:sz w:val="28"/>
          <w:szCs w:val="28"/>
        </w:rPr>
        <w:t>Осн</w:t>
      </w:r>
      <w:r w:rsidR="003E278C">
        <w:rPr>
          <w:b/>
          <w:bCs/>
          <w:sz w:val="28"/>
          <w:szCs w:val="28"/>
        </w:rPr>
        <w:t>овном</w:t>
      </w:r>
      <w:r w:rsidR="003E278C" w:rsidRPr="00286922">
        <w:rPr>
          <w:b/>
          <w:bCs/>
          <w:sz w:val="28"/>
          <w:szCs w:val="28"/>
        </w:rPr>
        <w:t xml:space="preserve"> мероприяти</w:t>
      </w:r>
      <w:r w:rsidR="003574A2">
        <w:rPr>
          <w:b/>
          <w:bCs/>
          <w:sz w:val="28"/>
          <w:szCs w:val="28"/>
        </w:rPr>
        <w:t>и</w:t>
      </w:r>
      <w:r w:rsidR="003E278C" w:rsidRPr="00286922">
        <w:rPr>
          <w:b/>
          <w:bCs/>
          <w:sz w:val="28"/>
          <w:szCs w:val="28"/>
        </w:rPr>
        <w:t xml:space="preserve"> </w:t>
      </w:r>
      <w:r w:rsidR="003E278C">
        <w:rPr>
          <w:b/>
          <w:bCs/>
          <w:sz w:val="28"/>
          <w:szCs w:val="28"/>
        </w:rPr>
        <w:t xml:space="preserve"> № </w:t>
      </w:r>
      <w:r w:rsidR="003E278C" w:rsidRPr="00286922">
        <w:rPr>
          <w:b/>
          <w:bCs/>
          <w:sz w:val="28"/>
          <w:szCs w:val="28"/>
        </w:rPr>
        <w:t>2</w:t>
      </w:r>
      <w:r w:rsidR="003574A2">
        <w:rPr>
          <w:b/>
          <w:bCs/>
          <w:sz w:val="28"/>
          <w:szCs w:val="28"/>
        </w:rPr>
        <w:t xml:space="preserve"> </w:t>
      </w:r>
      <w:r w:rsidR="003E278C" w:rsidRPr="00286922">
        <w:rPr>
          <w:b/>
          <w:bCs/>
          <w:sz w:val="28"/>
          <w:szCs w:val="28"/>
        </w:rPr>
        <w:t>«Развитие водоснабжения на сельских территориях»</w:t>
      </w:r>
      <w:r w:rsidR="003574A2">
        <w:rPr>
          <w:b/>
          <w:bCs/>
          <w:sz w:val="28"/>
          <w:szCs w:val="28"/>
        </w:rPr>
        <w:t xml:space="preserve"> (в </w:t>
      </w:r>
      <w:r w:rsidR="003E278C" w:rsidRPr="003E278C">
        <w:rPr>
          <w:bCs/>
          <w:sz w:val="28"/>
          <w:szCs w:val="28"/>
        </w:rPr>
        <w:t>мероприятии очень большой конкурс</w:t>
      </w:r>
      <w:r w:rsidR="003574A2">
        <w:rPr>
          <w:bCs/>
          <w:sz w:val="28"/>
          <w:szCs w:val="28"/>
        </w:rPr>
        <w:t>)</w:t>
      </w:r>
      <w:r w:rsidR="003E278C" w:rsidRPr="003E278C">
        <w:rPr>
          <w:bCs/>
          <w:sz w:val="28"/>
          <w:szCs w:val="28"/>
        </w:rPr>
        <w:t xml:space="preserve"> </w:t>
      </w:r>
      <w:r w:rsidR="003574A2">
        <w:rPr>
          <w:bCs/>
          <w:sz w:val="28"/>
          <w:szCs w:val="28"/>
        </w:rPr>
        <w:t>мы не прошли</w:t>
      </w:r>
      <w:r w:rsidR="003E278C">
        <w:rPr>
          <w:bCs/>
          <w:sz w:val="28"/>
          <w:szCs w:val="28"/>
        </w:rPr>
        <w:t xml:space="preserve">, </w:t>
      </w:r>
      <w:r w:rsidR="003574A2">
        <w:rPr>
          <w:bCs/>
          <w:sz w:val="28"/>
          <w:szCs w:val="28"/>
        </w:rPr>
        <w:t>есть пр</w:t>
      </w:r>
      <w:r w:rsidR="003E278C">
        <w:rPr>
          <w:bCs/>
          <w:sz w:val="28"/>
          <w:szCs w:val="28"/>
        </w:rPr>
        <w:t>едл</w:t>
      </w:r>
      <w:r w:rsidR="003574A2">
        <w:rPr>
          <w:bCs/>
          <w:sz w:val="28"/>
          <w:szCs w:val="28"/>
        </w:rPr>
        <w:t>ожение</w:t>
      </w:r>
      <w:r w:rsidR="003E278C">
        <w:rPr>
          <w:bCs/>
          <w:sz w:val="28"/>
          <w:szCs w:val="28"/>
        </w:rPr>
        <w:t xml:space="preserve"> с этим проектом принять участие в </w:t>
      </w:r>
      <w:r w:rsidR="003574A2">
        <w:rPr>
          <w:bCs/>
          <w:sz w:val="28"/>
          <w:szCs w:val="28"/>
        </w:rPr>
        <w:t>"</w:t>
      </w:r>
      <w:r w:rsidR="003E278C">
        <w:rPr>
          <w:rFonts w:ascii="Times New Roman" w:hAnsi="Times New Roman" w:cs="Times New Roman"/>
          <w:sz w:val="28"/>
          <w:szCs w:val="28"/>
        </w:rPr>
        <w:t>Народно</w:t>
      </w:r>
      <w:r w:rsidR="003574A2">
        <w:rPr>
          <w:rFonts w:ascii="Times New Roman" w:hAnsi="Times New Roman" w:cs="Times New Roman"/>
          <w:sz w:val="28"/>
          <w:szCs w:val="28"/>
        </w:rPr>
        <w:t>м</w:t>
      </w:r>
      <w:r w:rsidR="003E278C" w:rsidRPr="00BF0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78C" w:rsidRPr="00BF02CC">
        <w:rPr>
          <w:rFonts w:ascii="Times New Roman" w:hAnsi="Times New Roman" w:cs="Times New Roman"/>
          <w:sz w:val="28"/>
          <w:szCs w:val="28"/>
        </w:rPr>
        <w:t>бюджет</w:t>
      </w:r>
      <w:r w:rsidR="003E278C">
        <w:rPr>
          <w:rFonts w:ascii="Times New Roman" w:hAnsi="Times New Roman" w:cs="Times New Roman"/>
          <w:sz w:val="28"/>
          <w:szCs w:val="28"/>
        </w:rPr>
        <w:t>ировани</w:t>
      </w:r>
      <w:r w:rsidR="003574A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574A2">
        <w:rPr>
          <w:rFonts w:ascii="Times New Roman" w:hAnsi="Times New Roman" w:cs="Times New Roman"/>
          <w:sz w:val="28"/>
          <w:szCs w:val="28"/>
        </w:rPr>
        <w:t>"</w:t>
      </w:r>
      <w:r w:rsidR="003E2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D86" w:rsidRDefault="003E278C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ADF" w:rsidRDefault="00813D86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10565">
        <w:rPr>
          <w:rFonts w:ascii="Times New Roman" w:hAnsi="Times New Roman" w:cs="Times New Roman"/>
          <w:sz w:val="28"/>
          <w:szCs w:val="28"/>
        </w:rPr>
        <w:t xml:space="preserve">    </w:t>
      </w:r>
      <w:r w:rsidR="00547764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A2540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сельсовета была создана </w:t>
      </w:r>
      <w:proofErr w:type="spellStart"/>
      <w:r w:rsidR="004C0536">
        <w:rPr>
          <w:rFonts w:ascii="Times New Roman" w:hAnsi="Times New Roman" w:cs="Times New Roman"/>
          <w:sz w:val="28"/>
          <w:szCs w:val="28"/>
        </w:rPr>
        <w:t>проти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0536">
        <w:rPr>
          <w:rFonts w:ascii="Times New Roman" w:hAnsi="Times New Roman" w:cs="Times New Roman"/>
          <w:sz w:val="28"/>
          <w:szCs w:val="28"/>
        </w:rPr>
        <w:t>опаво</w:t>
      </w:r>
      <w:r>
        <w:rPr>
          <w:rFonts w:ascii="Times New Roman" w:hAnsi="Times New Roman" w:cs="Times New Roman"/>
          <w:sz w:val="28"/>
          <w:szCs w:val="28"/>
        </w:rPr>
        <w:t>дковая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4C0536">
        <w:rPr>
          <w:rFonts w:ascii="Times New Roman" w:hAnsi="Times New Roman" w:cs="Times New Roman"/>
          <w:sz w:val="28"/>
          <w:szCs w:val="28"/>
        </w:rPr>
        <w:t>, которая проделала большую работу по предупреждению подтоплени</w:t>
      </w:r>
      <w:r w:rsidR="00547764">
        <w:rPr>
          <w:rFonts w:ascii="Times New Roman" w:hAnsi="Times New Roman" w:cs="Times New Roman"/>
          <w:sz w:val="28"/>
          <w:szCs w:val="28"/>
        </w:rPr>
        <w:t>я</w:t>
      </w:r>
      <w:r w:rsidR="004C0536">
        <w:rPr>
          <w:rFonts w:ascii="Times New Roman" w:hAnsi="Times New Roman" w:cs="Times New Roman"/>
          <w:sz w:val="28"/>
          <w:szCs w:val="28"/>
        </w:rPr>
        <w:t xml:space="preserve">  жилых </w:t>
      </w:r>
      <w:r w:rsidR="00547764">
        <w:rPr>
          <w:rFonts w:ascii="Times New Roman" w:hAnsi="Times New Roman" w:cs="Times New Roman"/>
          <w:sz w:val="28"/>
          <w:szCs w:val="28"/>
        </w:rPr>
        <w:t>домов и административных зданий.</w:t>
      </w:r>
      <w:r w:rsidR="004C0536">
        <w:rPr>
          <w:rFonts w:ascii="Times New Roman" w:hAnsi="Times New Roman" w:cs="Times New Roman"/>
          <w:sz w:val="28"/>
          <w:szCs w:val="28"/>
        </w:rPr>
        <w:t xml:space="preserve"> </w:t>
      </w:r>
      <w:r w:rsidR="006F4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86" w:rsidRPr="00BA0828" w:rsidRDefault="00CD4ADF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536">
        <w:rPr>
          <w:rFonts w:ascii="Times New Roman" w:hAnsi="Times New Roman" w:cs="Times New Roman"/>
          <w:sz w:val="28"/>
          <w:szCs w:val="28"/>
        </w:rPr>
        <w:t xml:space="preserve">   </w:t>
      </w:r>
      <w:r w:rsidR="00813D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4C70" w:rsidRDefault="009B3BD6" w:rsidP="009A3BC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CD4ADF">
        <w:rPr>
          <w:rFonts w:ascii="Times New Roman" w:hAnsi="Times New Roman" w:cs="Times New Roman"/>
          <w:sz w:val="28"/>
          <w:szCs w:val="28"/>
        </w:rPr>
        <w:t xml:space="preserve"> год  прошел без серьезных пожарных происшествий, но однако находятся отдельные граждане которые </w:t>
      </w:r>
      <w:r w:rsidR="00FB4C70">
        <w:rPr>
          <w:rFonts w:ascii="Times New Roman" w:hAnsi="Times New Roman" w:cs="Times New Roman"/>
          <w:sz w:val="28"/>
          <w:szCs w:val="28"/>
        </w:rPr>
        <w:t>продолжают сжигать мусор</w:t>
      </w:r>
      <w:r w:rsidR="00CD4ADF">
        <w:rPr>
          <w:rFonts w:ascii="Times New Roman" w:hAnsi="Times New Roman" w:cs="Times New Roman"/>
          <w:sz w:val="28"/>
          <w:szCs w:val="28"/>
        </w:rPr>
        <w:t xml:space="preserve"> на своих территориях</w:t>
      </w:r>
      <w:r w:rsidR="00FB4C70">
        <w:rPr>
          <w:rFonts w:ascii="Times New Roman" w:hAnsi="Times New Roman" w:cs="Times New Roman"/>
          <w:sz w:val="28"/>
          <w:szCs w:val="28"/>
        </w:rPr>
        <w:t>,</w:t>
      </w:r>
      <w:r w:rsidR="00CD4ADF">
        <w:rPr>
          <w:rFonts w:ascii="Times New Roman" w:hAnsi="Times New Roman" w:cs="Times New Roman"/>
          <w:sz w:val="28"/>
          <w:szCs w:val="28"/>
        </w:rPr>
        <w:t xml:space="preserve"> а также специально поджигают траву на горах и сенокосных угодьях не думая о последствиях.</w:t>
      </w:r>
      <w:r w:rsidR="00610565">
        <w:rPr>
          <w:rFonts w:ascii="Times New Roman" w:hAnsi="Times New Roman" w:cs="Times New Roman"/>
          <w:sz w:val="28"/>
          <w:szCs w:val="28"/>
        </w:rPr>
        <w:t xml:space="preserve"> </w:t>
      </w:r>
      <w:r w:rsidR="00FB4C70">
        <w:rPr>
          <w:rFonts w:ascii="Times New Roman" w:hAnsi="Times New Roman" w:cs="Times New Roman"/>
          <w:sz w:val="28"/>
          <w:szCs w:val="28"/>
        </w:rPr>
        <w:t xml:space="preserve">Для предупреждения пожаров, </w:t>
      </w:r>
      <w:r w:rsidR="00CD4ADF">
        <w:rPr>
          <w:rFonts w:ascii="Times New Roman" w:hAnsi="Times New Roman" w:cs="Times New Roman"/>
          <w:sz w:val="28"/>
          <w:szCs w:val="28"/>
        </w:rPr>
        <w:t xml:space="preserve"> населению под роспись раздавались памятки </w:t>
      </w:r>
      <w:r w:rsidR="00A25404">
        <w:rPr>
          <w:rFonts w:ascii="Times New Roman" w:hAnsi="Times New Roman" w:cs="Times New Roman"/>
          <w:sz w:val="28"/>
          <w:szCs w:val="28"/>
        </w:rPr>
        <w:t xml:space="preserve"> "О </w:t>
      </w:r>
      <w:r w:rsidR="00CD4ADF">
        <w:rPr>
          <w:rFonts w:ascii="Times New Roman" w:hAnsi="Times New Roman" w:cs="Times New Roman"/>
          <w:sz w:val="28"/>
          <w:szCs w:val="28"/>
        </w:rPr>
        <w:t>противоп</w:t>
      </w:r>
      <w:r w:rsidR="00FB4C70">
        <w:rPr>
          <w:rFonts w:ascii="Times New Roman" w:hAnsi="Times New Roman" w:cs="Times New Roman"/>
          <w:sz w:val="28"/>
          <w:szCs w:val="28"/>
        </w:rPr>
        <w:t>ожарной безопасности</w:t>
      </w:r>
      <w:r w:rsidR="00A25404">
        <w:rPr>
          <w:rFonts w:ascii="Times New Roman" w:hAnsi="Times New Roman" w:cs="Times New Roman"/>
          <w:sz w:val="28"/>
          <w:szCs w:val="28"/>
        </w:rPr>
        <w:t>"</w:t>
      </w:r>
      <w:r w:rsidR="00FB4C70">
        <w:rPr>
          <w:rFonts w:ascii="Times New Roman" w:hAnsi="Times New Roman" w:cs="Times New Roman"/>
          <w:sz w:val="28"/>
          <w:szCs w:val="28"/>
        </w:rPr>
        <w:t>.</w:t>
      </w:r>
    </w:p>
    <w:p w:rsidR="00836E8E" w:rsidRDefault="006F4F19" w:rsidP="009A3BC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продолжала устранять  замечания которые были в предписании от </w:t>
      </w:r>
      <w:r w:rsidR="00CD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9E693F">
        <w:rPr>
          <w:rFonts w:ascii="Times New Roman" w:hAnsi="Times New Roman" w:cs="Times New Roman"/>
          <w:sz w:val="28"/>
          <w:szCs w:val="28"/>
        </w:rPr>
        <w:t xml:space="preserve"> надзорной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</w:t>
      </w:r>
      <w:r w:rsidR="009E693F">
        <w:rPr>
          <w:rFonts w:ascii="Times New Roman" w:hAnsi="Times New Roman" w:cs="Times New Roman"/>
          <w:sz w:val="28"/>
          <w:szCs w:val="28"/>
        </w:rPr>
        <w:t>чинск</w:t>
      </w:r>
      <w:r w:rsidR="00D408AD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D408AD">
        <w:rPr>
          <w:rFonts w:ascii="Times New Roman" w:hAnsi="Times New Roman" w:cs="Times New Roman"/>
          <w:sz w:val="28"/>
          <w:szCs w:val="28"/>
        </w:rPr>
        <w:t xml:space="preserve"> городскому округу, Тоцкому и К</w:t>
      </w:r>
      <w:r>
        <w:rPr>
          <w:rFonts w:ascii="Times New Roman" w:hAnsi="Times New Roman" w:cs="Times New Roman"/>
          <w:sz w:val="28"/>
          <w:szCs w:val="28"/>
        </w:rPr>
        <w:t xml:space="preserve">расногвардейскому районам. Замечания были выявлены </w:t>
      </w:r>
      <w:r w:rsidR="00D408AD">
        <w:rPr>
          <w:rFonts w:ascii="Times New Roman" w:hAnsi="Times New Roman" w:cs="Times New Roman"/>
          <w:sz w:val="28"/>
          <w:szCs w:val="28"/>
        </w:rPr>
        <w:t xml:space="preserve"> 2018 году   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D408AD">
        <w:rPr>
          <w:rFonts w:ascii="Times New Roman" w:hAnsi="Times New Roman" w:cs="Times New Roman"/>
          <w:sz w:val="28"/>
          <w:szCs w:val="28"/>
        </w:rPr>
        <w:t xml:space="preserve">проведении внеплановой проверки органа государственной власти (местного самоуправления) </w:t>
      </w:r>
      <w:r w:rsidR="00CD4ADF">
        <w:rPr>
          <w:rFonts w:ascii="Times New Roman" w:hAnsi="Times New Roman" w:cs="Times New Roman"/>
          <w:sz w:val="28"/>
          <w:szCs w:val="28"/>
        </w:rPr>
        <w:t xml:space="preserve"> </w:t>
      </w:r>
      <w:r w:rsidR="00134682">
        <w:rPr>
          <w:rFonts w:ascii="Times New Roman" w:hAnsi="Times New Roman" w:cs="Times New Roman"/>
          <w:sz w:val="28"/>
          <w:szCs w:val="28"/>
        </w:rPr>
        <w:t>по пожарной безопасности</w:t>
      </w:r>
      <w:r w:rsidR="00D408AD">
        <w:rPr>
          <w:rFonts w:ascii="Times New Roman" w:hAnsi="Times New Roman" w:cs="Times New Roman"/>
          <w:sz w:val="28"/>
          <w:szCs w:val="28"/>
        </w:rPr>
        <w:t>,</w:t>
      </w:r>
      <w:r w:rsidR="00134682">
        <w:rPr>
          <w:rFonts w:ascii="Times New Roman" w:hAnsi="Times New Roman" w:cs="Times New Roman"/>
          <w:sz w:val="28"/>
          <w:szCs w:val="28"/>
        </w:rPr>
        <w:t>( проверялись здание СДК, здание администрация, гараж где стоит пожарная машина)</w:t>
      </w:r>
      <w:r>
        <w:rPr>
          <w:rFonts w:ascii="Times New Roman" w:hAnsi="Times New Roman" w:cs="Times New Roman"/>
          <w:sz w:val="28"/>
          <w:szCs w:val="28"/>
        </w:rPr>
        <w:t xml:space="preserve">,   замечания которые требуют больших вложений денежных средств мы не смогли устранить.  </w:t>
      </w:r>
      <w:r w:rsidR="006105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8E" w:rsidRPr="00BA0828" w:rsidRDefault="00836E8E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4793" w:rsidRDefault="006F4F19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605">
        <w:rPr>
          <w:rFonts w:ascii="Times New Roman" w:hAnsi="Times New Roman" w:cs="Times New Roman"/>
          <w:sz w:val="28"/>
          <w:szCs w:val="28"/>
        </w:rPr>
        <w:t xml:space="preserve">          В 2020 году</w:t>
      </w:r>
      <w:r w:rsidR="002F7605" w:rsidRPr="002F7605">
        <w:rPr>
          <w:rFonts w:ascii="Times New Roman" w:hAnsi="Times New Roman" w:cs="Times New Roman"/>
          <w:sz w:val="28"/>
          <w:szCs w:val="28"/>
        </w:rPr>
        <w:t xml:space="preserve"> </w:t>
      </w:r>
      <w:r w:rsidR="002F7605">
        <w:rPr>
          <w:rFonts w:ascii="Times New Roman" w:hAnsi="Times New Roman" w:cs="Times New Roman"/>
          <w:sz w:val="28"/>
          <w:szCs w:val="28"/>
        </w:rPr>
        <w:t xml:space="preserve">хоть и была тяжёлая обстановка с </w:t>
      </w:r>
      <w:proofErr w:type="spellStart"/>
      <w:r w:rsidR="002F7605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2F7605" w:rsidRPr="002F7605">
        <w:rPr>
          <w:rFonts w:ascii="Times New Roman" w:hAnsi="Times New Roman" w:cs="Times New Roman"/>
          <w:sz w:val="28"/>
          <w:szCs w:val="28"/>
        </w:rPr>
        <w:t>-19</w:t>
      </w:r>
      <w:r w:rsidR="002124B4">
        <w:rPr>
          <w:rFonts w:ascii="Times New Roman" w:hAnsi="Times New Roman" w:cs="Times New Roman"/>
          <w:sz w:val="28"/>
          <w:szCs w:val="28"/>
        </w:rPr>
        <w:t>,</w:t>
      </w:r>
      <w:r w:rsidR="002F7605">
        <w:rPr>
          <w:rFonts w:ascii="Times New Roman" w:hAnsi="Times New Roman" w:cs="Times New Roman"/>
          <w:sz w:val="28"/>
          <w:szCs w:val="28"/>
        </w:rPr>
        <w:t xml:space="preserve">  но на всей те</w:t>
      </w:r>
      <w:r w:rsidR="00075860">
        <w:rPr>
          <w:rFonts w:ascii="Times New Roman" w:hAnsi="Times New Roman" w:cs="Times New Roman"/>
          <w:sz w:val="28"/>
          <w:szCs w:val="28"/>
        </w:rPr>
        <w:t>р</w:t>
      </w:r>
      <w:r w:rsidR="002F7605">
        <w:rPr>
          <w:rFonts w:ascii="Times New Roman" w:hAnsi="Times New Roman" w:cs="Times New Roman"/>
          <w:sz w:val="28"/>
          <w:szCs w:val="28"/>
        </w:rPr>
        <w:t>ритории России и в частности на территории муниципального образования</w:t>
      </w:r>
      <w:r w:rsidR="00075860">
        <w:rPr>
          <w:rFonts w:ascii="Times New Roman" w:hAnsi="Times New Roman" w:cs="Times New Roman"/>
          <w:sz w:val="28"/>
          <w:szCs w:val="28"/>
        </w:rPr>
        <w:t>,</w:t>
      </w:r>
      <w:r w:rsidR="002F7605">
        <w:rPr>
          <w:rFonts w:ascii="Times New Roman" w:hAnsi="Times New Roman" w:cs="Times New Roman"/>
          <w:sz w:val="28"/>
          <w:szCs w:val="28"/>
        </w:rPr>
        <w:t xml:space="preserve"> </w:t>
      </w:r>
      <w:r w:rsidR="00075860">
        <w:rPr>
          <w:rFonts w:ascii="Times New Roman" w:hAnsi="Times New Roman" w:cs="Times New Roman"/>
          <w:sz w:val="28"/>
          <w:szCs w:val="28"/>
        </w:rPr>
        <w:t xml:space="preserve"> с соблюдением всех санитарных норм, </w:t>
      </w:r>
      <w:r w:rsidR="002F7605">
        <w:rPr>
          <w:rFonts w:ascii="Times New Roman" w:hAnsi="Times New Roman" w:cs="Times New Roman"/>
          <w:sz w:val="28"/>
          <w:szCs w:val="28"/>
        </w:rPr>
        <w:t xml:space="preserve">было проведено голосование по </w:t>
      </w:r>
      <w:r w:rsidR="00075860">
        <w:rPr>
          <w:rFonts w:ascii="Times New Roman" w:hAnsi="Times New Roman" w:cs="Times New Roman"/>
          <w:sz w:val="28"/>
          <w:szCs w:val="28"/>
        </w:rPr>
        <w:t>вопросу одобрения изменений в Кон</w:t>
      </w:r>
      <w:r w:rsidR="008A5A0F">
        <w:rPr>
          <w:rFonts w:ascii="Times New Roman" w:hAnsi="Times New Roman" w:cs="Times New Roman"/>
          <w:sz w:val="28"/>
          <w:szCs w:val="28"/>
        </w:rPr>
        <w:t>ституцию Российской Федерации, в список  было включено 312 избирателей, проголосовало 239 (76%) избирателей.</w:t>
      </w:r>
    </w:p>
    <w:p w:rsidR="0052473E" w:rsidRDefault="008A5A0F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этом же году проходили выборы депутатов </w:t>
      </w:r>
      <w:r w:rsidR="0052473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четвёртого созыва и выборы депутатов </w:t>
      </w:r>
      <w:r w:rsidR="0052473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Красногвардейский район</w:t>
      </w:r>
      <w:r w:rsidR="0052473E">
        <w:rPr>
          <w:rFonts w:ascii="Times New Roman" w:hAnsi="Times New Roman" w:cs="Times New Roman"/>
          <w:sz w:val="28"/>
          <w:szCs w:val="28"/>
        </w:rPr>
        <w:t xml:space="preserve"> шестого созыва, в список  было включено 322 избирателя, проголосовало 164 (50,9) избирателей.</w:t>
      </w:r>
    </w:p>
    <w:p w:rsidR="0052473E" w:rsidRPr="009A3BC1" w:rsidRDefault="0052473E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Оба мероприятия прошли организованно, на высоком уровне, спасибо избирателям, но хотелось бы чтобы вы, как депутаты, так же проводили работу среди населения и разъясняли населению о необходимости участия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выборах, если не мы выразим своё мнение избирательским голосованием, то кто же? </w:t>
      </w:r>
    </w:p>
    <w:p w:rsidR="0052473E" w:rsidRDefault="0052473E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Коллектив нашего СДК в 2020 году принимал участие в смотре художественной самодеятельности посвящённый 75</w:t>
      </w:r>
      <w:r w:rsidR="00212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Победы в Великой Отечественной войне. Смотр прошёл </w:t>
      </w:r>
      <w:r w:rsidR="00116121">
        <w:rPr>
          <w:rFonts w:ascii="Times New Roman" w:hAnsi="Times New Roman" w:cs="Times New Roman"/>
          <w:sz w:val="28"/>
          <w:szCs w:val="28"/>
        </w:rPr>
        <w:t xml:space="preserve">организованно, администрация сельсовета выражает благодарность всем участникам художественной самодеятельности, вот только из-за </w:t>
      </w:r>
      <w:proofErr w:type="spellStart"/>
      <w:r w:rsidR="00116121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116121" w:rsidRPr="002F7605">
        <w:rPr>
          <w:rFonts w:ascii="Times New Roman" w:hAnsi="Times New Roman" w:cs="Times New Roman"/>
          <w:sz w:val="28"/>
          <w:szCs w:val="28"/>
        </w:rPr>
        <w:t>-19</w:t>
      </w:r>
      <w:r w:rsidR="00116121">
        <w:rPr>
          <w:rFonts w:ascii="Times New Roman" w:hAnsi="Times New Roman" w:cs="Times New Roman"/>
          <w:sz w:val="28"/>
          <w:szCs w:val="28"/>
        </w:rPr>
        <w:t xml:space="preserve"> результаты не были озвучены .</w:t>
      </w:r>
    </w:p>
    <w:p w:rsidR="00116121" w:rsidRPr="0016581F" w:rsidRDefault="00116121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2020 год наверное все запомнят как начало эпидемии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2F7605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начиная с середины марта и по настоящее время администрация сельсовета проводит работу по предупреждению заболевания на территории муниципального образования, следит что бы исполнялся Указ Губернатора Оренбургской области от 17 марта 2020г. № 112-ук (с изменениями)  "О мерах по противодействию распространению в </w:t>
      </w:r>
      <w:r w:rsidR="0016581F">
        <w:rPr>
          <w:rFonts w:ascii="Times New Roman" w:hAnsi="Times New Roman" w:cs="Times New Roman"/>
          <w:sz w:val="28"/>
          <w:szCs w:val="28"/>
        </w:rPr>
        <w:t xml:space="preserve">Оренбургской области новой </w:t>
      </w:r>
      <w:proofErr w:type="spellStart"/>
      <w:r w:rsidR="0016581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6581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16581F" w:rsidRPr="0016581F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 w:rsidR="0016581F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16581F" w:rsidRPr="0016581F">
        <w:rPr>
          <w:rFonts w:ascii="Times New Roman" w:hAnsi="Times New Roman" w:cs="Times New Roman"/>
          <w:sz w:val="28"/>
          <w:szCs w:val="28"/>
        </w:rPr>
        <w:t>)</w:t>
      </w:r>
      <w:r w:rsidR="0016581F">
        <w:rPr>
          <w:rFonts w:ascii="Times New Roman" w:hAnsi="Times New Roman" w:cs="Times New Roman"/>
          <w:sz w:val="28"/>
          <w:szCs w:val="28"/>
        </w:rPr>
        <w:t>.</w:t>
      </w:r>
    </w:p>
    <w:p w:rsidR="008A5A0F" w:rsidRPr="002F7605" w:rsidRDefault="008A5A0F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28" w:rsidRPr="006F4F19" w:rsidRDefault="00610565" w:rsidP="009A3B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433C" w:rsidRDefault="00454793" w:rsidP="009A3BC1">
      <w:pPr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433C">
        <w:rPr>
          <w:rFonts w:ascii="Times New Roman" w:hAnsi="Times New Roman"/>
          <w:b/>
          <w:sz w:val="28"/>
          <w:szCs w:val="28"/>
        </w:rPr>
        <w:t xml:space="preserve">      В планах </w:t>
      </w:r>
      <w:r w:rsidR="00BA0828" w:rsidRPr="0052433C">
        <w:rPr>
          <w:rFonts w:ascii="Times New Roman" w:hAnsi="Times New Roman"/>
          <w:b/>
          <w:sz w:val="28"/>
          <w:szCs w:val="28"/>
        </w:rPr>
        <w:t xml:space="preserve"> по работе администрации </w:t>
      </w:r>
      <w:proofErr w:type="spellStart"/>
      <w:r w:rsidR="00BA0828" w:rsidRPr="0052433C">
        <w:rPr>
          <w:rFonts w:ascii="Times New Roman" w:hAnsi="Times New Roman"/>
          <w:b/>
          <w:sz w:val="28"/>
          <w:szCs w:val="28"/>
        </w:rPr>
        <w:t>Новоюласенского</w:t>
      </w:r>
      <w:proofErr w:type="spellEnd"/>
      <w:r w:rsidR="00BA0828" w:rsidRPr="0052433C">
        <w:rPr>
          <w:rFonts w:ascii="Times New Roman" w:hAnsi="Times New Roman"/>
          <w:b/>
          <w:sz w:val="28"/>
          <w:szCs w:val="28"/>
        </w:rPr>
        <w:t xml:space="preserve"> сельсовета на </w:t>
      </w:r>
      <w:r w:rsidR="006F4F19" w:rsidRPr="0052433C">
        <w:rPr>
          <w:rFonts w:ascii="Times New Roman" w:hAnsi="Times New Roman"/>
          <w:b/>
          <w:sz w:val="28"/>
          <w:szCs w:val="28"/>
        </w:rPr>
        <w:t>2021</w:t>
      </w:r>
      <w:r w:rsidR="00545518" w:rsidRPr="0052433C">
        <w:rPr>
          <w:rFonts w:ascii="Times New Roman" w:hAnsi="Times New Roman"/>
          <w:b/>
          <w:sz w:val="28"/>
          <w:szCs w:val="28"/>
        </w:rPr>
        <w:t xml:space="preserve"> год</w:t>
      </w:r>
      <w:r w:rsidRPr="0052433C">
        <w:rPr>
          <w:rFonts w:ascii="Times New Roman" w:hAnsi="Times New Roman"/>
          <w:b/>
          <w:sz w:val="28"/>
          <w:szCs w:val="28"/>
        </w:rPr>
        <w:t>.</w:t>
      </w:r>
      <w:r w:rsidR="00545518" w:rsidRPr="0052433C">
        <w:rPr>
          <w:rFonts w:ascii="Times New Roman" w:hAnsi="Times New Roman"/>
          <w:b/>
          <w:sz w:val="28"/>
          <w:szCs w:val="28"/>
        </w:rPr>
        <w:t xml:space="preserve"> </w:t>
      </w:r>
    </w:p>
    <w:p w:rsidR="0052433C" w:rsidRPr="009A3BC1" w:rsidRDefault="0052433C" w:rsidP="009A3BC1">
      <w:pPr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52433C">
        <w:rPr>
          <w:rFonts w:ascii="Times New Roman" w:hAnsi="Times New Roman"/>
          <w:sz w:val="28"/>
          <w:szCs w:val="28"/>
        </w:rPr>
        <w:t xml:space="preserve">-Обустройство детской игровой площадки </w:t>
      </w:r>
      <w:proofErr w:type="spellStart"/>
      <w:r w:rsidRPr="0052433C">
        <w:rPr>
          <w:rFonts w:ascii="Times New Roman" w:hAnsi="Times New Roman"/>
          <w:sz w:val="28"/>
          <w:szCs w:val="28"/>
        </w:rPr>
        <w:t>с.Новоюласка</w:t>
      </w:r>
      <w:proofErr w:type="spellEnd"/>
    </w:p>
    <w:p w:rsidR="00EA62F8" w:rsidRPr="00EA62F8" w:rsidRDefault="0052433C" w:rsidP="009A3BC1">
      <w:pPr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433C">
        <w:rPr>
          <w:rFonts w:ascii="Times New Roman" w:hAnsi="Times New Roman"/>
          <w:sz w:val="28"/>
          <w:szCs w:val="28"/>
        </w:rPr>
        <w:t>-</w:t>
      </w:r>
      <w:r w:rsidR="00EA62F8" w:rsidRPr="0052433C">
        <w:rPr>
          <w:rFonts w:ascii="Times New Roman" w:hAnsi="Times New Roman"/>
          <w:sz w:val="28"/>
          <w:szCs w:val="28"/>
        </w:rPr>
        <w:t xml:space="preserve"> </w:t>
      </w:r>
      <w:r w:rsidR="00545518" w:rsidRPr="0052433C">
        <w:rPr>
          <w:rFonts w:ascii="Times New Roman" w:hAnsi="Times New Roman"/>
          <w:sz w:val="28"/>
          <w:szCs w:val="28"/>
        </w:rPr>
        <w:t xml:space="preserve">Это </w:t>
      </w:r>
      <w:r w:rsidR="00EA62F8" w:rsidRPr="0052433C">
        <w:rPr>
          <w:rFonts w:ascii="Times New Roman" w:hAnsi="Times New Roman"/>
          <w:sz w:val="28"/>
          <w:szCs w:val="28"/>
        </w:rPr>
        <w:t>подготовить документацию для участия</w:t>
      </w:r>
      <w:r w:rsidR="00EA62F8" w:rsidRPr="0052433C">
        <w:rPr>
          <w:rFonts w:ascii="Times New Roman" w:hAnsi="Times New Roman" w:cs="Times New Roman"/>
          <w:sz w:val="28"/>
          <w:szCs w:val="28"/>
        </w:rPr>
        <w:t xml:space="preserve"> в программе  "Комплексное развитие  сельских территорий Оренбургской области" </w:t>
      </w:r>
      <w:r w:rsidR="00EA62F8" w:rsidRPr="0052433C">
        <w:rPr>
          <w:rFonts w:ascii="Arial" w:hAnsi="Arial" w:cs="Arial"/>
          <w:color w:val="3C3C3C"/>
          <w:spacing w:val="2"/>
          <w:sz w:val="36"/>
          <w:szCs w:val="36"/>
          <w:shd w:val="clear" w:color="auto" w:fill="FFFFFF"/>
        </w:rPr>
        <w:t xml:space="preserve"> </w:t>
      </w:r>
      <w:r w:rsidR="00EA62F8" w:rsidRPr="0052433C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EA62F8" w:rsidRPr="00EA62F8">
        <w:rPr>
          <w:rFonts w:ascii="Times New Roman" w:hAnsi="Times New Roman" w:cs="Times New Roman"/>
          <w:bCs/>
          <w:sz w:val="28"/>
          <w:szCs w:val="28"/>
        </w:rPr>
        <w:t xml:space="preserve"> мероприятие 4</w:t>
      </w:r>
      <w:r w:rsidR="00EA62F8" w:rsidRPr="00EA62F8">
        <w:rPr>
          <w:rFonts w:ascii="Times New Roman" w:hAnsi="Times New Roman" w:cs="Times New Roman"/>
          <w:color w:val="3C3C3C"/>
          <w:spacing w:val="2"/>
          <w:sz w:val="36"/>
          <w:szCs w:val="36"/>
          <w:shd w:val="clear" w:color="auto" w:fill="FFFFFF"/>
        </w:rPr>
        <w:t xml:space="preserve">    </w:t>
      </w:r>
      <w:r w:rsidR="00EA62F8" w:rsidRPr="00EA62F8">
        <w:rPr>
          <w:rFonts w:ascii="Times New Roman" w:hAnsi="Times New Roman" w:cs="Times New Roman"/>
          <w:bCs/>
          <w:sz w:val="28"/>
          <w:szCs w:val="28"/>
        </w:rPr>
        <w:t>«Благоустройство сельских территорий»</w:t>
      </w:r>
    </w:p>
    <w:p w:rsidR="00EA62F8" w:rsidRDefault="00EA62F8" w:rsidP="009A3BC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 w:line="360" w:lineRule="auto"/>
      </w:pPr>
      <w:r>
        <w:t>"О</w:t>
      </w:r>
      <w:r w:rsidRPr="00EA62F8">
        <w:t>рганизация освещения территории, с использованием энергосберегающих технологий</w:t>
      </w:r>
      <w:r>
        <w:t>". и  "О</w:t>
      </w:r>
      <w:r w:rsidRPr="00286922">
        <w:t>бустройс</w:t>
      </w:r>
      <w:r>
        <w:t>тво</w:t>
      </w:r>
      <w:r>
        <w:tab/>
        <w:t>площадок</w:t>
      </w:r>
      <w:r>
        <w:tab/>
        <w:t>накопления</w:t>
      </w:r>
      <w:r>
        <w:tab/>
        <w:t>твердых</w:t>
      </w:r>
    </w:p>
    <w:p w:rsidR="0052433C" w:rsidRPr="009A3BC1" w:rsidRDefault="00EA62F8" w:rsidP="009A3BC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 w:line="360" w:lineRule="auto"/>
      </w:pPr>
      <w:r w:rsidRPr="00286922">
        <w:rPr>
          <w:spacing w:val="-1"/>
        </w:rPr>
        <w:t xml:space="preserve">коммунальных </w:t>
      </w:r>
      <w:r>
        <w:t xml:space="preserve"> отходов".</w:t>
      </w:r>
      <w:r w:rsidR="0052433C">
        <w:t xml:space="preserve"> (2022г)</w:t>
      </w:r>
    </w:p>
    <w:p w:rsidR="0052433C" w:rsidRPr="009A3BC1" w:rsidRDefault="0052433C" w:rsidP="009A3BC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 w:line="360" w:lineRule="auto"/>
      </w:pPr>
      <w:r>
        <w:t xml:space="preserve"> - Ремонт моста по улице проезд Фермерский.</w:t>
      </w:r>
    </w:p>
    <w:p w:rsidR="00EA62F8" w:rsidRPr="00EA62F8" w:rsidRDefault="0052433C" w:rsidP="009A3BC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 w:line="360" w:lineRule="auto"/>
      </w:pPr>
      <w:r>
        <w:t xml:space="preserve"> - </w:t>
      </w:r>
      <w:r w:rsidR="00EA62F8">
        <w:t xml:space="preserve"> П</w:t>
      </w:r>
      <w:r w:rsidR="00EA62F8">
        <w:rPr>
          <w:bCs/>
        </w:rPr>
        <w:t xml:space="preserve">ринять участие в </w:t>
      </w:r>
      <w:r w:rsidR="00EA62F8">
        <w:t>Народное</w:t>
      </w:r>
      <w:r w:rsidR="00EA62F8" w:rsidRPr="00BF02CC">
        <w:t xml:space="preserve"> </w:t>
      </w:r>
      <w:proofErr w:type="spellStart"/>
      <w:r w:rsidR="00EA62F8" w:rsidRPr="00BF02CC">
        <w:t>бюджет</w:t>
      </w:r>
      <w:r w:rsidR="00EA62F8">
        <w:t>ирование</w:t>
      </w:r>
      <w:proofErr w:type="spellEnd"/>
      <w:r w:rsidR="00EA62F8">
        <w:t xml:space="preserve">  с проектом</w:t>
      </w:r>
    </w:p>
    <w:p w:rsidR="0052433C" w:rsidRPr="009A3BC1" w:rsidRDefault="00EA62F8" w:rsidP="009A3BC1">
      <w:pPr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"Капитальный ремонт водопровода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  <w:r w:rsidR="0052433C">
        <w:rPr>
          <w:rFonts w:ascii="Times New Roman" w:hAnsi="Times New Roman" w:cs="Times New Roman"/>
          <w:sz w:val="28"/>
          <w:szCs w:val="28"/>
        </w:rPr>
        <w:t>"(2022г.)</w:t>
      </w:r>
    </w:p>
    <w:p w:rsidR="00BA0828" w:rsidRPr="002124B4" w:rsidRDefault="00BA0828" w:rsidP="009A3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43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отремонтировать</w:t>
      </w:r>
      <w:r w:rsidR="0052433C">
        <w:rPr>
          <w:rFonts w:ascii="Times New Roman" w:hAnsi="Times New Roman" w:cs="Times New Roman"/>
          <w:sz w:val="28"/>
          <w:szCs w:val="28"/>
        </w:rPr>
        <w:t xml:space="preserve"> котельную</w:t>
      </w:r>
      <w:r>
        <w:rPr>
          <w:rFonts w:ascii="Times New Roman" w:hAnsi="Times New Roman" w:cs="Times New Roman"/>
          <w:sz w:val="28"/>
          <w:szCs w:val="28"/>
        </w:rPr>
        <w:t xml:space="preserve"> в СДК.</w:t>
      </w:r>
    </w:p>
    <w:p w:rsidR="00BA0828" w:rsidRDefault="00BA0828" w:rsidP="009A3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усилить работу административной комиссии</w:t>
      </w:r>
      <w:r w:rsidR="00545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828" w:rsidRDefault="0052433C" w:rsidP="009A3B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EA7" w:rsidRDefault="00543EA7" w:rsidP="009A3B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E68" w:rsidRDefault="00BA0828" w:rsidP="009A3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F04E68" w:rsidRPr="00F14CAF" w:rsidRDefault="00BA0828" w:rsidP="009A3B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E68" w:rsidRPr="00F14CAF" w:rsidRDefault="00F04E68" w:rsidP="009A3B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CB2" w:rsidRDefault="00936CB2" w:rsidP="009A3BC1">
      <w:pPr>
        <w:spacing w:after="0" w:line="360" w:lineRule="auto"/>
        <w:rPr>
          <w:rFonts w:ascii="Times New Roman" w:hAnsi="Times New Roman"/>
        </w:rPr>
      </w:pPr>
    </w:p>
    <w:p w:rsidR="00936CB2" w:rsidRDefault="00936CB2" w:rsidP="009A3BC1">
      <w:pPr>
        <w:spacing w:after="0" w:line="360" w:lineRule="auto"/>
        <w:rPr>
          <w:rFonts w:ascii="Times New Roman" w:hAnsi="Times New Roman"/>
        </w:rPr>
      </w:pPr>
    </w:p>
    <w:p w:rsidR="00936CB2" w:rsidRDefault="00936CB2" w:rsidP="009A3BC1">
      <w:pPr>
        <w:spacing w:after="0" w:line="360" w:lineRule="auto"/>
        <w:rPr>
          <w:rFonts w:ascii="Times New Roman" w:hAnsi="Times New Roman"/>
        </w:rPr>
      </w:pPr>
    </w:p>
    <w:p w:rsidR="00936CB2" w:rsidRDefault="00936CB2" w:rsidP="009A3BC1">
      <w:pPr>
        <w:spacing w:after="0" w:line="360" w:lineRule="auto"/>
        <w:rPr>
          <w:rFonts w:ascii="Times New Roman" w:hAnsi="Times New Roman"/>
        </w:rPr>
      </w:pPr>
    </w:p>
    <w:p w:rsidR="00655743" w:rsidRDefault="00655743" w:rsidP="009A3BC1">
      <w:pPr>
        <w:spacing w:after="0" w:line="360" w:lineRule="auto"/>
        <w:rPr>
          <w:rFonts w:ascii="Times New Roman" w:hAnsi="Times New Roman"/>
        </w:rPr>
      </w:pPr>
    </w:p>
    <w:p w:rsidR="00655743" w:rsidRDefault="00655743" w:rsidP="009A3BC1">
      <w:pPr>
        <w:spacing w:after="0" w:line="360" w:lineRule="auto"/>
        <w:rPr>
          <w:rFonts w:ascii="Times New Roman" w:hAnsi="Times New Roman"/>
        </w:rPr>
      </w:pPr>
    </w:p>
    <w:p w:rsidR="00655743" w:rsidRDefault="00655743" w:rsidP="009A3BC1">
      <w:pPr>
        <w:spacing w:after="0" w:line="360" w:lineRule="auto"/>
        <w:rPr>
          <w:rFonts w:ascii="Times New Roman" w:hAnsi="Times New Roman"/>
        </w:rPr>
      </w:pPr>
    </w:p>
    <w:p w:rsidR="00655743" w:rsidRDefault="00655743" w:rsidP="009A3BC1">
      <w:pPr>
        <w:spacing w:after="0" w:line="360" w:lineRule="auto"/>
        <w:rPr>
          <w:rFonts w:ascii="Times New Roman" w:hAnsi="Times New Roman"/>
        </w:rPr>
      </w:pPr>
    </w:p>
    <w:p w:rsidR="00936CB2" w:rsidRPr="00936CB2" w:rsidRDefault="00655743" w:rsidP="009A3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w:t xml:space="preserve"> </w:t>
      </w:r>
    </w:p>
    <w:p w:rsidR="00936CB2" w:rsidRDefault="00936CB2" w:rsidP="009A3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A3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A3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A3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A3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A3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A3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F2810" w:rsidSect="00F04E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1B21FF"/>
    <w:rsid w:val="0006684B"/>
    <w:rsid w:val="00075860"/>
    <w:rsid w:val="00093FCB"/>
    <w:rsid w:val="000E1772"/>
    <w:rsid w:val="000E1D5C"/>
    <w:rsid w:val="000E76FD"/>
    <w:rsid w:val="000F15BD"/>
    <w:rsid w:val="00116121"/>
    <w:rsid w:val="00134682"/>
    <w:rsid w:val="00156A43"/>
    <w:rsid w:val="0016581F"/>
    <w:rsid w:val="00180C15"/>
    <w:rsid w:val="00186059"/>
    <w:rsid w:val="00190D4F"/>
    <w:rsid w:val="001972D9"/>
    <w:rsid w:val="001973EA"/>
    <w:rsid w:val="001A0D26"/>
    <w:rsid w:val="001B21FF"/>
    <w:rsid w:val="001B63A1"/>
    <w:rsid w:val="001B69AB"/>
    <w:rsid w:val="001C5A45"/>
    <w:rsid w:val="002124B4"/>
    <w:rsid w:val="00217A16"/>
    <w:rsid w:val="0022722B"/>
    <w:rsid w:val="00273C51"/>
    <w:rsid w:val="00281435"/>
    <w:rsid w:val="002A0028"/>
    <w:rsid w:val="002A4262"/>
    <w:rsid w:val="002B477A"/>
    <w:rsid w:val="002D18AB"/>
    <w:rsid w:val="002E517B"/>
    <w:rsid w:val="002F4E6C"/>
    <w:rsid w:val="002F7605"/>
    <w:rsid w:val="003314EC"/>
    <w:rsid w:val="00351281"/>
    <w:rsid w:val="00353004"/>
    <w:rsid w:val="003574A2"/>
    <w:rsid w:val="00374261"/>
    <w:rsid w:val="003749B2"/>
    <w:rsid w:val="0038060F"/>
    <w:rsid w:val="003A2083"/>
    <w:rsid w:val="003C52C8"/>
    <w:rsid w:val="003E278C"/>
    <w:rsid w:val="00400712"/>
    <w:rsid w:val="00405C03"/>
    <w:rsid w:val="00422E4C"/>
    <w:rsid w:val="0043298D"/>
    <w:rsid w:val="00454793"/>
    <w:rsid w:val="004663DA"/>
    <w:rsid w:val="00492313"/>
    <w:rsid w:val="0049316C"/>
    <w:rsid w:val="00494366"/>
    <w:rsid w:val="004A5342"/>
    <w:rsid w:val="004A65AC"/>
    <w:rsid w:val="004B23F1"/>
    <w:rsid w:val="004B240D"/>
    <w:rsid w:val="004C0536"/>
    <w:rsid w:val="004D2D93"/>
    <w:rsid w:val="004E3AA0"/>
    <w:rsid w:val="0052433C"/>
    <w:rsid w:val="005244AA"/>
    <w:rsid w:val="0052473E"/>
    <w:rsid w:val="00531EDE"/>
    <w:rsid w:val="00543EA7"/>
    <w:rsid w:val="00545518"/>
    <w:rsid w:val="00547764"/>
    <w:rsid w:val="005771E2"/>
    <w:rsid w:val="00595374"/>
    <w:rsid w:val="005B6C0A"/>
    <w:rsid w:val="005C5897"/>
    <w:rsid w:val="005D6FD4"/>
    <w:rsid w:val="00603F8B"/>
    <w:rsid w:val="00610565"/>
    <w:rsid w:val="00626AD9"/>
    <w:rsid w:val="006331C6"/>
    <w:rsid w:val="006473DD"/>
    <w:rsid w:val="00655743"/>
    <w:rsid w:val="00661173"/>
    <w:rsid w:val="006819F5"/>
    <w:rsid w:val="006917D8"/>
    <w:rsid w:val="006922E2"/>
    <w:rsid w:val="006B1C4A"/>
    <w:rsid w:val="006C1281"/>
    <w:rsid w:val="006C39CA"/>
    <w:rsid w:val="006E6C1F"/>
    <w:rsid w:val="006F4F19"/>
    <w:rsid w:val="006F6A37"/>
    <w:rsid w:val="00702365"/>
    <w:rsid w:val="007269BA"/>
    <w:rsid w:val="00732B08"/>
    <w:rsid w:val="007837B2"/>
    <w:rsid w:val="007B3128"/>
    <w:rsid w:val="007B7DC9"/>
    <w:rsid w:val="007D3360"/>
    <w:rsid w:val="007F6DB4"/>
    <w:rsid w:val="00800545"/>
    <w:rsid w:val="00804FF5"/>
    <w:rsid w:val="0080682C"/>
    <w:rsid w:val="00810BFF"/>
    <w:rsid w:val="00813D86"/>
    <w:rsid w:val="00836E8E"/>
    <w:rsid w:val="00837462"/>
    <w:rsid w:val="00837D78"/>
    <w:rsid w:val="008416BA"/>
    <w:rsid w:val="00864755"/>
    <w:rsid w:val="008659FB"/>
    <w:rsid w:val="0086639F"/>
    <w:rsid w:val="008807D5"/>
    <w:rsid w:val="008925E6"/>
    <w:rsid w:val="00897AA6"/>
    <w:rsid w:val="008A5A0F"/>
    <w:rsid w:val="008E252D"/>
    <w:rsid w:val="008E7E39"/>
    <w:rsid w:val="0092345F"/>
    <w:rsid w:val="00924656"/>
    <w:rsid w:val="00936CB2"/>
    <w:rsid w:val="009374D7"/>
    <w:rsid w:val="00964B66"/>
    <w:rsid w:val="009747E4"/>
    <w:rsid w:val="00982CEA"/>
    <w:rsid w:val="00982E5A"/>
    <w:rsid w:val="00995815"/>
    <w:rsid w:val="009978A0"/>
    <w:rsid w:val="009A3BC1"/>
    <w:rsid w:val="009B21A9"/>
    <w:rsid w:val="009B3BD6"/>
    <w:rsid w:val="009D6358"/>
    <w:rsid w:val="009E693F"/>
    <w:rsid w:val="009F23E6"/>
    <w:rsid w:val="009F510B"/>
    <w:rsid w:val="00A25404"/>
    <w:rsid w:val="00A57F08"/>
    <w:rsid w:val="00A975B5"/>
    <w:rsid w:val="00AA76AE"/>
    <w:rsid w:val="00AB01B3"/>
    <w:rsid w:val="00AB05E2"/>
    <w:rsid w:val="00AC1F1A"/>
    <w:rsid w:val="00AC591E"/>
    <w:rsid w:val="00AE5B5E"/>
    <w:rsid w:val="00AF2810"/>
    <w:rsid w:val="00AF31D4"/>
    <w:rsid w:val="00B01566"/>
    <w:rsid w:val="00B0620B"/>
    <w:rsid w:val="00B140A0"/>
    <w:rsid w:val="00B1483B"/>
    <w:rsid w:val="00B156C8"/>
    <w:rsid w:val="00B57715"/>
    <w:rsid w:val="00B64402"/>
    <w:rsid w:val="00B75488"/>
    <w:rsid w:val="00B82093"/>
    <w:rsid w:val="00B8572C"/>
    <w:rsid w:val="00B92693"/>
    <w:rsid w:val="00B948C1"/>
    <w:rsid w:val="00BA0828"/>
    <w:rsid w:val="00BB1F85"/>
    <w:rsid w:val="00BC2F30"/>
    <w:rsid w:val="00BD1096"/>
    <w:rsid w:val="00BD5E30"/>
    <w:rsid w:val="00BE5108"/>
    <w:rsid w:val="00BF02CC"/>
    <w:rsid w:val="00BF27C1"/>
    <w:rsid w:val="00BF5248"/>
    <w:rsid w:val="00BF5B26"/>
    <w:rsid w:val="00C06A81"/>
    <w:rsid w:val="00C1224B"/>
    <w:rsid w:val="00C528AA"/>
    <w:rsid w:val="00C53364"/>
    <w:rsid w:val="00C71323"/>
    <w:rsid w:val="00CA75F6"/>
    <w:rsid w:val="00CB55AE"/>
    <w:rsid w:val="00CB6169"/>
    <w:rsid w:val="00CB79B8"/>
    <w:rsid w:val="00CC71EA"/>
    <w:rsid w:val="00CD4ADF"/>
    <w:rsid w:val="00CE2868"/>
    <w:rsid w:val="00CE2B23"/>
    <w:rsid w:val="00CE69B5"/>
    <w:rsid w:val="00CF04BE"/>
    <w:rsid w:val="00CF7BC7"/>
    <w:rsid w:val="00D001B7"/>
    <w:rsid w:val="00D02F97"/>
    <w:rsid w:val="00D0415F"/>
    <w:rsid w:val="00D230DB"/>
    <w:rsid w:val="00D278EB"/>
    <w:rsid w:val="00D32D46"/>
    <w:rsid w:val="00D35E09"/>
    <w:rsid w:val="00D408AD"/>
    <w:rsid w:val="00D46A3D"/>
    <w:rsid w:val="00D60A7F"/>
    <w:rsid w:val="00D65BD3"/>
    <w:rsid w:val="00D919E8"/>
    <w:rsid w:val="00D94B26"/>
    <w:rsid w:val="00D9544A"/>
    <w:rsid w:val="00DA0E54"/>
    <w:rsid w:val="00DA5A1D"/>
    <w:rsid w:val="00DA5FDA"/>
    <w:rsid w:val="00DC17A2"/>
    <w:rsid w:val="00DF2E4C"/>
    <w:rsid w:val="00E05E1E"/>
    <w:rsid w:val="00E11525"/>
    <w:rsid w:val="00E5224B"/>
    <w:rsid w:val="00E7172C"/>
    <w:rsid w:val="00E75483"/>
    <w:rsid w:val="00E832B1"/>
    <w:rsid w:val="00EA62F8"/>
    <w:rsid w:val="00EB4F0F"/>
    <w:rsid w:val="00EC0975"/>
    <w:rsid w:val="00F04E68"/>
    <w:rsid w:val="00F14CAF"/>
    <w:rsid w:val="00F30660"/>
    <w:rsid w:val="00F331BF"/>
    <w:rsid w:val="00F3495C"/>
    <w:rsid w:val="00F76399"/>
    <w:rsid w:val="00F8542B"/>
    <w:rsid w:val="00F928CE"/>
    <w:rsid w:val="00F95A61"/>
    <w:rsid w:val="00FB1D0F"/>
    <w:rsid w:val="00FB4C70"/>
    <w:rsid w:val="00FC062F"/>
    <w:rsid w:val="00FD1FC1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54"/>
  </w:style>
  <w:style w:type="paragraph" w:styleId="1">
    <w:name w:val="heading 1"/>
    <w:basedOn w:val="a"/>
    <w:next w:val="a"/>
    <w:link w:val="10"/>
    <w:qFormat/>
    <w:rsid w:val="00936C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CB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D65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65BD3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9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65</cp:revision>
  <cp:lastPrinted>2021-03-26T04:49:00Z</cp:lastPrinted>
  <dcterms:created xsi:type="dcterms:W3CDTF">2015-03-19T10:00:00Z</dcterms:created>
  <dcterms:modified xsi:type="dcterms:W3CDTF">2021-04-02T05:16:00Z</dcterms:modified>
</cp:coreProperties>
</file>