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902335"/>
            <wp:effectExtent l="0" t="0" r="0" b="0"/>
            <wp:docPr id="32" name="Рисунок 3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36" w:rsidRPr="00577002" w:rsidRDefault="003A5536" w:rsidP="003A553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3A5536" w:rsidRPr="00577002" w:rsidRDefault="003A5536" w:rsidP="003A553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577002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3A5536" w:rsidRPr="00577002" w:rsidRDefault="003A5536" w:rsidP="003A5536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5536" w:rsidRPr="00577002" w:rsidRDefault="003A5536" w:rsidP="003A5536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r w:rsidRPr="00577002">
        <w:rPr>
          <w:b/>
          <w:sz w:val="26"/>
          <w:szCs w:val="26"/>
        </w:rPr>
        <w:t>П О С Т А Н О В Л Е Н И Е</w:t>
      </w:r>
    </w:p>
    <w:p w:rsidR="003A5536" w:rsidRDefault="003A5536" w:rsidP="003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36" w:rsidRPr="00B01699" w:rsidRDefault="003A5536" w:rsidP="003A5536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Pr="00B0169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016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B016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26</w:t>
      </w:r>
      <w:r w:rsidRPr="00B01699">
        <w:rPr>
          <w:rFonts w:ascii="Times New Roman" w:hAnsi="Times New Roman"/>
          <w:sz w:val="28"/>
          <w:szCs w:val="28"/>
        </w:rPr>
        <w:t>-п</w:t>
      </w:r>
    </w:p>
    <w:p w:rsidR="003A5536" w:rsidRPr="00B01699" w:rsidRDefault="003A5536" w:rsidP="003A5536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9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01699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3A5536" w:rsidRPr="00B01699" w:rsidRDefault="003A5536" w:rsidP="003A5536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536" w:rsidRDefault="003A5536" w:rsidP="003A5536">
      <w:pPr>
        <w:pStyle w:val="1"/>
      </w:pPr>
    </w:p>
    <w:p w:rsidR="003A5536" w:rsidRPr="00EE65FD" w:rsidRDefault="003A5536" w:rsidP="003A5536">
      <w:pPr>
        <w:pStyle w:val="1"/>
        <w:jc w:val="center"/>
      </w:pPr>
      <w:r w:rsidRPr="00EE65FD">
        <w:t xml:space="preserve">Об утверждении порядка формирования перечня налоговых расходов муниципального образования </w:t>
      </w:r>
      <w:r>
        <w:t xml:space="preserve"> </w:t>
      </w:r>
      <w:proofErr w:type="spellStart"/>
      <w:r>
        <w:t>Новоюласенский</w:t>
      </w:r>
      <w:proofErr w:type="spellEnd"/>
      <w:r>
        <w:t xml:space="preserve"> </w:t>
      </w:r>
      <w:r w:rsidRPr="00EE65FD">
        <w:t xml:space="preserve">сельсовет Красногвардейского района Оренбургской области и порядка оценки муниципального образования </w:t>
      </w:r>
      <w:proofErr w:type="spellStart"/>
      <w:r>
        <w:t>Новоюласенский</w:t>
      </w:r>
      <w:proofErr w:type="spellEnd"/>
      <w:r w:rsidRPr="00EE65FD">
        <w:t xml:space="preserve"> сельсовет Красногвардейского района Оренбургской области</w:t>
      </w:r>
      <w:r>
        <w:t xml:space="preserve"> налоговых расходов</w:t>
      </w:r>
    </w:p>
    <w:p w:rsidR="003A5536" w:rsidRPr="00EE65FD" w:rsidRDefault="003A5536" w:rsidP="003A5536">
      <w:pPr>
        <w:rPr>
          <w:rFonts w:ascii="Times New Roman" w:hAnsi="Times New Roman" w:cs="Times New Roman"/>
        </w:rPr>
      </w:pP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56A2B">
          <w:rPr>
            <w:rStyle w:val="a4"/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D56A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D56A2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6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56A2B">
        <w:rPr>
          <w:rFonts w:ascii="Times New Roman" w:hAnsi="Times New Roman" w:cs="Times New Roman"/>
          <w:sz w:val="28"/>
          <w:szCs w:val="28"/>
        </w:rPr>
        <w:t>: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1. Утвердить: порядок формирования перечня налоговых расходов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D56A2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согласно приложению N 1;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56A2B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 согласно приложению N 2.</w:t>
      </w:r>
    </w:p>
    <w:p w:rsidR="003A5536" w:rsidRPr="00D56A2B" w:rsidRDefault="003A5536" w:rsidP="003A5536">
      <w:pPr>
        <w:pStyle w:val="1"/>
        <w:ind w:firstLine="709"/>
        <w:jc w:val="both"/>
        <w:rPr>
          <w:szCs w:val="28"/>
        </w:rPr>
      </w:pPr>
      <w:r w:rsidRPr="00D56A2B">
        <w:rPr>
          <w:szCs w:val="28"/>
        </w:rPr>
        <w:t xml:space="preserve">2. Признать утратившим силу постановление администрации </w:t>
      </w:r>
      <w:proofErr w:type="spellStart"/>
      <w:r>
        <w:rPr>
          <w:szCs w:val="28"/>
        </w:rPr>
        <w:t>Новоюласенский</w:t>
      </w:r>
      <w:proofErr w:type="spellEnd"/>
      <w:r w:rsidRPr="00D56A2B">
        <w:rPr>
          <w:szCs w:val="28"/>
        </w:rPr>
        <w:t xml:space="preserve"> сельсовета Красногвардейского района Оренбургской области от 16.06.2020 № 43-п " Об утверждении Порядка оценки эффективности налоговых льгот (налоговых расходов), установленных в муниципальном образовании </w:t>
      </w:r>
      <w:proofErr w:type="spellStart"/>
      <w:r w:rsidRPr="00D56A2B">
        <w:rPr>
          <w:szCs w:val="28"/>
        </w:rPr>
        <w:t>Новоюласенский</w:t>
      </w:r>
      <w:proofErr w:type="spellEnd"/>
      <w:r w:rsidRPr="00D56A2B">
        <w:rPr>
          <w:szCs w:val="28"/>
        </w:rPr>
        <w:t xml:space="preserve"> сельсовет Красногвардейского района Оренбургской области по местным налогам, и Порядка формирования и утверждения перечня налоговых льгот (налоговых расходов), установленных в муниципальном образовании </w:t>
      </w:r>
      <w:proofErr w:type="spellStart"/>
      <w:r w:rsidRPr="00D56A2B">
        <w:rPr>
          <w:szCs w:val="28"/>
        </w:rPr>
        <w:t>Новоюласенский</w:t>
      </w:r>
      <w:proofErr w:type="spellEnd"/>
      <w:r w:rsidRPr="00D56A2B">
        <w:rPr>
          <w:szCs w:val="28"/>
        </w:rPr>
        <w:t xml:space="preserve"> сельсовет Красногвардейского района Оренбургской области по местным налогам".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 xml:space="preserve">4. Настоящее постановление вступает в силу с 1 января 2022 года и подлежит обнародованию в установленном порядке в соответствии с действующим законодательством, а также подлежит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области.</w:t>
      </w: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D56A2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3A5536" w:rsidRPr="00D56A2B" w:rsidRDefault="003A5536" w:rsidP="003A5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A2B">
        <w:rPr>
          <w:rFonts w:ascii="Times New Roman" w:hAnsi="Times New Roman" w:cs="Times New Roman"/>
          <w:color w:val="000000"/>
          <w:sz w:val="28"/>
          <w:szCs w:val="28"/>
        </w:rPr>
        <w:t>Разослано: в дело, финансовый отдел администрации района, прокурору района.</w:t>
      </w: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5536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04.05.</w:t>
      </w:r>
      <w:r w:rsidRPr="00D56A2B">
        <w:rPr>
          <w:rFonts w:ascii="Times New Roman" w:hAnsi="Times New Roman" w:cs="Times New Roman"/>
          <w:sz w:val="28"/>
          <w:szCs w:val="28"/>
        </w:rPr>
        <w:t>2022 № </w:t>
      </w:r>
      <w:r>
        <w:rPr>
          <w:rFonts w:ascii="Times New Roman" w:hAnsi="Times New Roman" w:cs="Times New Roman"/>
          <w:sz w:val="28"/>
          <w:szCs w:val="28"/>
        </w:rPr>
        <w:t>26-п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pStyle w:val="3"/>
        <w:tabs>
          <w:tab w:val="left" w:pos="709"/>
        </w:tabs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D56A2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A5536" w:rsidRPr="00D56A2B" w:rsidRDefault="003A5536" w:rsidP="003A5536">
      <w:pPr>
        <w:pStyle w:val="3"/>
        <w:tabs>
          <w:tab w:val="left" w:pos="709"/>
        </w:tabs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D56A2B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муниципального образования </w:t>
      </w:r>
      <w:proofErr w:type="spellStart"/>
      <w:r w:rsidRPr="00D56A2B">
        <w:rPr>
          <w:rFonts w:ascii="Times New Roman" w:hAnsi="Times New Roman" w:cs="Times New Roman"/>
          <w:b w:val="0"/>
          <w:sz w:val="28"/>
          <w:szCs w:val="28"/>
        </w:rPr>
        <w:t>Новоюласенский</w:t>
      </w:r>
      <w:proofErr w:type="spellEnd"/>
      <w:r w:rsidRPr="00D56A2B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D56A2B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Красногвардейского района Оренбургской области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формирования перечня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 (далее - муниципальное образование).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2. Понятия, используемые в настоящем Порядке, означают следующее: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"налоговые расходы муниципального образования" - выпадающие доходы бюджета поселения,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"куратор налогового расхода" -местная администрация,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о кураторах налоговых расходов, а также иные сведения согласно приложению к настоящему Порядку.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3. Перечень налоговых расходов муниципального образования размещается на официальном сайте муниципального образования в информационно-телекоммуникационной сети "Интернет".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>4. Перечень налоговых расходов муниципального образования с внесенными в него изменениями формируется до 1 ноября (в случае уточнения структурных элементов муниципальных программ муниципального образования в рамках формирования проекта закона о бюджете сельского поселения на очередной финансовый год и плановый период) и до 15 декабря (в случае уточнения структурных элементов муниципальных программ муниципального образования в рамках рассмотрения и утверждения проекта закона о бюджете сельского поселения на очередной финансовый год и плановый период).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A5536" w:rsidRPr="00D56A2B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3A5536" w:rsidRPr="00D56A2B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3A5536" w:rsidRPr="00D56A2B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5536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A2B">
        <w:rPr>
          <w:rFonts w:ascii="Times New Roman" w:hAnsi="Times New Roman" w:cs="Times New Roman"/>
          <w:sz w:val="28"/>
          <w:szCs w:val="28"/>
        </w:rPr>
        <w:t>сельсовет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F540F" w:rsidRDefault="003A5536" w:rsidP="003A5536">
      <w:pPr>
        <w:pStyle w:val="3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40F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Информация,</w:t>
      </w:r>
    </w:p>
    <w:p w:rsidR="003A5536" w:rsidRPr="00DF540F" w:rsidRDefault="003A5536" w:rsidP="003A5536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40F">
        <w:rPr>
          <w:rFonts w:ascii="Times New Roman" w:hAnsi="Times New Roman" w:cs="Times New Roman"/>
          <w:b w:val="0"/>
          <w:color w:val="auto"/>
          <w:sz w:val="28"/>
          <w:szCs w:val="28"/>
        </w:rPr>
        <w:t>включаемая в перечень налоговых расходов</w:t>
      </w:r>
    </w:p>
    <w:p w:rsidR="003A5536" w:rsidRPr="00DF540F" w:rsidRDefault="003A5536" w:rsidP="003A5536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0F">
        <w:rPr>
          <w:rFonts w:ascii="Times New Roman" w:hAnsi="Times New Roman" w:cs="Times New Roman"/>
          <w:sz w:val="28"/>
          <w:szCs w:val="28"/>
        </w:rPr>
        <w:t>сельсовет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0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A5536" w:rsidRPr="00DF540F" w:rsidRDefault="003A5536" w:rsidP="003A5536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I. Нормативные характеристики налогового расхода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1. Наименования налогов, по которым предусматриваются налоговые льготы, освобождения и иные преференции.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2. Нормативные правовые акты, которыми предусматриваются налоговые льготы, освобождения и иные преференции по налогам.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3. Категории плательщиков налогов, для которых предусмотрены налоговые льготы, освобождения и иные преференции.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4. Условия предоставления налоговых льгот, освобождений и иных преференций для плательщиков налогов.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5. Целевая категория плательщиков налогов, для которых предусмотрены налоговые льготы, освобождения и иные преференции.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6. 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7. 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II. Целевые характеристики налогового расхода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1. Целевая категория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2. Цели предоставления налоговых льгот, освобождений и иных преференций для плательщиков налогов.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 xml:space="preserve">3. Наименования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 xml:space="preserve">сельсовет, наименования нормативных правовых актов, определяющих цели социально-экономической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 xml:space="preserve">сельсовет, не относящиеся к муниципальным программам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сельсовет, в целях реализации которых предоставляются налоговые льготы, освобождения и иные преференции для плательщиков налогов.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4. Наименования структурных элементов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сельсовет, в целях реализации которых предоставляются налоговые льготы, освобождения и иные преференции для плательщиков налогов.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5536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A5536" w:rsidRPr="00D56A2B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04.05.</w:t>
      </w:r>
      <w:r w:rsidRPr="00D56A2B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26-п</w:t>
      </w:r>
    </w:p>
    <w:p w:rsidR="003A5536" w:rsidRPr="00D56A2B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536" w:rsidRPr="00DF540F" w:rsidRDefault="003A5536" w:rsidP="003A5536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40F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3A5536" w:rsidRPr="00DF540F" w:rsidRDefault="003A5536" w:rsidP="003A5536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4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оценки налоговых расходов муниципального образования </w:t>
      </w:r>
      <w:proofErr w:type="spellStart"/>
      <w:r w:rsidRPr="00DF540F">
        <w:rPr>
          <w:rFonts w:ascii="Times New Roman" w:hAnsi="Times New Roman" w:cs="Times New Roman"/>
          <w:b w:val="0"/>
          <w:color w:val="auto"/>
          <w:sz w:val="28"/>
          <w:szCs w:val="28"/>
        </w:rPr>
        <w:t>Новоюласенский</w:t>
      </w:r>
      <w:proofErr w:type="spellEnd"/>
      <w:r w:rsidRPr="00DF54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Красногвардейского района Оренбургской области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процедуру проведения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2B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 (далее - муниципальное образование).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2. Понятия, используемые в настоящем Порядке, означают следующее: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"налоговые расходы муниципального образования" - выпадающие доходы бюджета поселения,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"куратор налогового расхода" - местная администрация,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"нормативные характеристики налоговых расходов муниципального образования" - сведения о положениях нормативных правовых актов нормативных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"оценка налоговых расходов муниципального образования" - комплекс мероприятий по оценке объемов налоговых расходов муниципального образования",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>"оценка объемов налоговых расходов муниципального образования" - определение объемов выпадающих доходов бюджета сельского поселения, обусловленных льготами, предоставленными плательщикам;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сельсовета и (или) целями социально-экономической политики муниципального образования, не относящимися к муниципальным программам муниципального образования, о кураторах налоговых расходов, а также иные сведения, предусмотренные администрацией муниципального образования;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"плательщики" - плательщики налогов;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сельского поселения;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сельского поселения;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сельского поселения;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"целевые характеристики налогового расхода муниципального образования" - сведения о целях предоставления льготы,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3. Отнесение налоговых расходов муниципального образования к муниципальным программам муниципального образования осуществляется исходя из целей муниципальных программ муниципального образования, структурных элементов муниципальных программ муниципального </w:t>
      </w:r>
      <w:r w:rsidRPr="00D56A2B">
        <w:rPr>
          <w:rFonts w:ascii="Times New Roman" w:hAnsi="Times New Roman" w:cs="Times New Roman"/>
          <w:sz w:val="28"/>
          <w:szCs w:val="28"/>
        </w:rPr>
        <w:lastRenderedPageBreak/>
        <w:t>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4. 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5. В соответствии с </w:t>
      </w:r>
      <w:hyperlink r:id="rId8" w:history="1">
        <w:r w:rsidRPr="00D56A2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6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№ 796 в целях проведения оценки эффективности налоговых расходов муниципального образования: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а) Администрация муниципального образования до 1 февраля направляет в Межрайонную инспекцию федеральной налоговой службы N 3 по Оренбургской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приложением к настоящему Порядку;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б) до 1 июня представляет в финансовый отдел администрации Красногвардейского района данные для оценки налоговых расходов муниципального образования Андреевский сельсовет по перечню согласно приложению к </w:t>
      </w:r>
      <w:hyperlink r:id="rId9" w:history="1">
        <w:r w:rsidRPr="00D56A2B">
          <w:rPr>
            <w:rStyle w:val="a4"/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D56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в) до 20 августа при необходимости представляет в финансовый отдел администрации Красногвардейского района уточненную информацию согласно приложению к Общим требованиям к оценке налоговых расходов субъектов Российской Федерации и муниципальных образований, утвержденным </w:t>
      </w:r>
      <w:hyperlink r:id="rId10" w:history="1">
        <w:r w:rsidRPr="00D56A2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6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6. 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а) оценку целесообразности налоговых расходов муниципального образования;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б) оценку результативности налоговых расходов муниципального образования.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7. Критериями целесообразности налоговых расходов муниципального образования являются: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соответствие налоговых расходов муниципального образования целям муниципальных программ муниципального образования, структурным элементам муниципальных программ муниципального образования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A2B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56A2B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lastRenderedPageBreak/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8. В случае несоответствия налоговых расходов муниципального образования хотя бы одному из критериев, указанных в пункте 7 настоящего Порядка, куратору налогового расхода надлежит представить в Совет депутатов муниципального образования предложения о сохранении (уточнении, отмене) льгот для плательщиков.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9.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 Оценке подлежит вклад предусмотренных для плательщиков льгот в изменение значения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10. 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11. 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12. Сравнительный анализ включает сравнение объемов расходов бюджета сельского поселения в случае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</w:t>
      </w:r>
      <w:r w:rsidRPr="00D56A2B">
        <w:rPr>
          <w:rFonts w:ascii="Times New Roman" w:hAnsi="Times New Roman" w:cs="Times New Roman"/>
          <w:sz w:val="28"/>
          <w:szCs w:val="28"/>
        </w:rPr>
        <w:lastRenderedPageBreak/>
        <w:t>муниципальным программам муниципального образования, на 1 рубль налоговых расходов муниципального образования и на 1 рубль расходов бюджета сельского поселения для достижения того же показателя (индикатора) в случае применения альтернативных механизмов).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а) субсидии или иные формы непосредственной финансовой поддержки плательщиков, имеющих право на льготы, за счет средств бюджета сельского поселения;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б) предоставление муниципальных гарантий по обязательствам плательщиков, имеющих право на льготы;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13. 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 наличии или об отсутствии более результативных (менее затратных для бюджета сельского поселения)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 муниципального образования оформляются администрацией муниципального образования аналитической запиской в срок до 1 августа.</w:t>
      </w:r>
    </w:p>
    <w:p w:rsidR="003A5536" w:rsidRPr="00D56A2B" w:rsidRDefault="003A5536" w:rsidP="003A5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14. Администрация муниципального образования в течение 10 дней с момента составления результатов оценки эффективности налоговых расходов муниципального образования, указанных в пункте 13 настоящего Порядка, формирует оценку эффективности налоговых расходов муниципального образования.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>Результаты оценки предоставляются в финансовый отдел Красногвардейского района не позднее 1 августа для дальнейшего предоставления в Министерство финансов Оренбургской области.</w:t>
      </w:r>
    </w:p>
    <w:p w:rsidR="003A5536" w:rsidRPr="00D56A2B" w:rsidRDefault="003A5536" w:rsidP="003A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</w:t>
      </w:r>
      <w:r w:rsidRPr="00D56A2B">
        <w:rPr>
          <w:rFonts w:ascii="Times New Roman" w:hAnsi="Times New Roman" w:cs="Times New Roman"/>
          <w:sz w:val="28"/>
          <w:szCs w:val="28"/>
        </w:rPr>
        <w:lastRenderedPageBreak/>
        <w:t>проведении оценки эффективности реализации муниципальных программ муниципального образования.</w:t>
      </w: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Pr="00D56A2B" w:rsidRDefault="003A5536" w:rsidP="003A553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A5536" w:rsidRPr="00DF540F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A5536" w:rsidRPr="00DF540F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t>к порядку оценки налоговых расходов</w:t>
      </w:r>
    </w:p>
    <w:p w:rsidR="003A5536" w:rsidRPr="00DF540F" w:rsidRDefault="003A5536" w:rsidP="003A5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5536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0F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3A5536" w:rsidRPr="00DF540F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</w:p>
    <w:p w:rsidR="003A5536" w:rsidRPr="00DF540F" w:rsidRDefault="003A5536" w:rsidP="003A5536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A5536" w:rsidRPr="00DF540F" w:rsidRDefault="003A5536" w:rsidP="003A5536">
      <w:pPr>
        <w:pStyle w:val="3"/>
        <w:spacing w:after="0"/>
        <w:rPr>
          <w:rFonts w:ascii="Times New Roman" w:hAnsi="Times New Roman" w:cs="Times New Roman"/>
          <w:b w:val="0"/>
          <w:color w:val="auto"/>
        </w:rPr>
      </w:pPr>
      <w:r w:rsidRPr="00DF540F">
        <w:rPr>
          <w:rFonts w:ascii="Times New Roman" w:hAnsi="Times New Roman" w:cs="Times New Roman"/>
          <w:b w:val="0"/>
          <w:color w:val="auto"/>
        </w:rPr>
        <w:t>Перечень</w:t>
      </w:r>
    </w:p>
    <w:p w:rsidR="003A5536" w:rsidRPr="00DF540F" w:rsidRDefault="003A5536" w:rsidP="003A5536">
      <w:pPr>
        <w:pStyle w:val="3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F540F">
        <w:rPr>
          <w:rFonts w:ascii="Times New Roman" w:hAnsi="Times New Roman" w:cs="Times New Roman"/>
          <w:b w:val="0"/>
          <w:color w:val="auto"/>
        </w:rPr>
        <w:t>показателей для проведения оценки налоговых расходов</w:t>
      </w:r>
    </w:p>
    <w:p w:rsidR="003A5536" w:rsidRDefault="003A5536" w:rsidP="003A5536">
      <w:pPr>
        <w:pStyle w:val="3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F540F">
        <w:rPr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</w:rPr>
        <w:t>Новоюласенский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F540F">
        <w:rPr>
          <w:rFonts w:ascii="Times New Roman" w:hAnsi="Times New Roman" w:cs="Times New Roman"/>
          <w:b w:val="0"/>
          <w:color w:val="auto"/>
        </w:rPr>
        <w:t>сельсовет</w:t>
      </w:r>
    </w:p>
    <w:p w:rsidR="003A5536" w:rsidRDefault="003A5536" w:rsidP="003A5536">
      <w:pPr>
        <w:pStyle w:val="3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F540F">
        <w:rPr>
          <w:rFonts w:ascii="Times New Roman" w:hAnsi="Times New Roman" w:cs="Times New Roman"/>
          <w:b w:val="0"/>
          <w:color w:val="auto"/>
        </w:rPr>
        <w:t>Красногвардейского района Оренбургской области</w:t>
      </w:r>
    </w:p>
    <w:p w:rsidR="003A5536" w:rsidRPr="00DF540F" w:rsidRDefault="003A5536" w:rsidP="003A55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3402"/>
      </w:tblGrid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Предоставляемая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3A5536" w:rsidRPr="00D56A2B" w:rsidTr="0005471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I. Территориальная принадлежность налогового расхода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right="-108" w:hanging="28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II. Нормативные характеристики налоговых расходов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Период действия налоговых льгот, освобождений и иных преференций по налогам, предоставленным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III. Целевые характеристики налоговых расходов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 xml:space="preserve">Наименования налогов, по которым </w:t>
            </w:r>
            <w:r w:rsidRPr="00D56A2B">
              <w:rPr>
                <w:rFonts w:ascii="Times New Roman" w:hAnsi="Times New Roman" w:cs="Times New Roman"/>
              </w:rPr>
              <w:lastRenderedPageBreak/>
              <w:t>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D56A2B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lastRenderedPageBreak/>
              <w:t>Виды налоговых льгот, освобождений и иных преференций, определяющие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</w:t>
            </w:r>
            <w:hyperlink r:id="rId11" w:history="1">
              <w:r w:rsidRPr="00D56A2B">
                <w:rPr>
                  <w:rStyle w:val="a3"/>
                  <w:rFonts w:ascii="Times New Roman" w:hAnsi="Times New Roman" w:cs="Times New Roman"/>
                </w:rPr>
                <w:t>постановлением</w:t>
              </w:r>
            </w:hyperlink>
            <w:r w:rsidRPr="00D56A2B">
              <w:rPr>
                <w:rFonts w:ascii="Times New Roman" w:hAnsi="Times New Roman" w:cs="Times New Roman"/>
              </w:rPr>
              <w:t xml:space="preserve">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IV. Фискальные характеристики налогового расхода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A5536" w:rsidRPr="00D56A2B" w:rsidTr="0005471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6" w:rsidRPr="00D56A2B" w:rsidRDefault="003A5536" w:rsidP="003A55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Оценка совокупного бюджетного эффекта (для стимулирующих налоговых расходов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6" w:rsidRPr="00D56A2B" w:rsidRDefault="003A5536" w:rsidP="000547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A2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</w:tbl>
    <w:p w:rsidR="003A5536" w:rsidRPr="00EE65FD" w:rsidRDefault="003A5536" w:rsidP="003A5536">
      <w:pPr>
        <w:rPr>
          <w:rFonts w:ascii="Times New Roman" w:hAnsi="Times New Roman" w:cs="Times New Roman"/>
          <w:color w:val="FF0000"/>
        </w:rPr>
      </w:pPr>
    </w:p>
    <w:p w:rsidR="003A5536" w:rsidRPr="00EE65FD" w:rsidRDefault="003A5536" w:rsidP="003A5536">
      <w:pPr>
        <w:rPr>
          <w:rFonts w:ascii="Times New Roman" w:hAnsi="Times New Roman" w:cs="Times New Roman"/>
          <w:color w:val="FF0000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3A5536" w:rsidRDefault="003A5536" w:rsidP="003A5536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8B5C77" w:rsidRDefault="008B5C77"/>
    <w:sectPr w:rsidR="008B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C21"/>
    <w:multiLevelType w:val="hybridMultilevel"/>
    <w:tmpl w:val="8990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A5536"/>
    <w:rsid w:val="003A5536"/>
    <w:rsid w:val="008B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5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A553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Theme="minorEastAsia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A553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3A5536"/>
    <w:rPr>
      <w:rFonts w:ascii="Arial" w:hAnsi="Arial" w:cs="Arial"/>
      <w:b/>
      <w:bCs/>
      <w:color w:val="26282F"/>
      <w:sz w:val="26"/>
      <w:szCs w:val="26"/>
    </w:rPr>
  </w:style>
  <w:style w:type="character" w:styleId="a3">
    <w:name w:val="Hyperlink"/>
    <w:basedOn w:val="a0"/>
    <w:uiPriority w:val="99"/>
    <w:unhideWhenUsed/>
    <w:rsid w:val="003A5536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3A5536"/>
    <w:rPr>
      <w:b/>
      <w:bCs/>
      <w:color w:val="008000"/>
    </w:rPr>
  </w:style>
  <w:style w:type="character" w:customStyle="1" w:styleId="20">
    <w:name w:val="Заголовок 2 Знак"/>
    <w:basedOn w:val="a0"/>
    <w:link w:val="2"/>
    <w:uiPriority w:val="9"/>
    <w:semiHidden/>
    <w:rsid w:val="003A5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A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2278816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227881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12604/1743" TargetMode="External"/><Relationship Id="rId11" Type="http://schemas.openxmlformats.org/officeDocument/2006/relationships/hyperlink" Target="http://municipal.garant.ru/document/redirect/187556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/redirect/7227881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22788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3791</Words>
  <Characters>21609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2022-05-06T10:14:00Z</dcterms:created>
  <dcterms:modified xsi:type="dcterms:W3CDTF">2022-05-06T10:16:00Z</dcterms:modified>
</cp:coreProperties>
</file>