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F3" w:rsidRPr="00DC1B19" w:rsidRDefault="008065F3" w:rsidP="008065F3">
      <w:pPr>
        <w:spacing w:line="240" w:lineRule="auto"/>
        <w:jc w:val="center"/>
        <w:rPr>
          <w:b/>
          <w:sz w:val="26"/>
          <w:szCs w:val="26"/>
        </w:rPr>
      </w:pPr>
      <w:r w:rsidRPr="00DC1B19">
        <w:rPr>
          <w:b/>
          <w:noProof/>
          <w:sz w:val="28"/>
          <w:szCs w:val="28"/>
        </w:rPr>
        <w:drawing>
          <wp:inline distT="0" distB="0" distL="0" distR="0">
            <wp:extent cx="783590" cy="902335"/>
            <wp:effectExtent l="19050" t="0" r="0" b="0"/>
            <wp:docPr id="92"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4"/>
                    <a:srcRect/>
                    <a:stretch>
                      <a:fillRect/>
                    </a:stretch>
                  </pic:blipFill>
                  <pic:spPr bwMode="auto">
                    <a:xfrm>
                      <a:off x="0" y="0"/>
                      <a:ext cx="783590" cy="902335"/>
                    </a:xfrm>
                    <a:prstGeom prst="rect">
                      <a:avLst/>
                    </a:prstGeom>
                    <a:noFill/>
                    <a:ln w="9525">
                      <a:noFill/>
                      <a:miter lim="800000"/>
                      <a:headEnd/>
                      <a:tailEnd/>
                    </a:ln>
                  </pic:spPr>
                </pic:pic>
              </a:graphicData>
            </a:graphic>
          </wp:inline>
        </w:drawing>
      </w:r>
    </w:p>
    <w:p w:rsidR="008065F3" w:rsidRPr="00CF66B9" w:rsidRDefault="008065F3" w:rsidP="008065F3">
      <w:pPr>
        <w:tabs>
          <w:tab w:val="right" w:pos="900"/>
        </w:tabs>
        <w:spacing w:after="0" w:line="240" w:lineRule="auto"/>
        <w:jc w:val="center"/>
        <w:rPr>
          <w:rFonts w:ascii="Times New Roman" w:hAnsi="Times New Roman" w:cs="Times New Roman"/>
          <w:b/>
          <w:sz w:val="26"/>
          <w:szCs w:val="26"/>
        </w:rPr>
      </w:pPr>
      <w:r w:rsidRPr="00CF66B9">
        <w:rPr>
          <w:rFonts w:ascii="Times New Roman" w:hAnsi="Times New Roman" w:cs="Times New Roman"/>
          <w:b/>
          <w:sz w:val="26"/>
          <w:szCs w:val="26"/>
        </w:rPr>
        <w:t xml:space="preserve">АДМИНИСТРАЦИЯ  МУНИЦИПАЛЬНОГО ОБРАЗОВАНИЯ </w:t>
      </w:r>
    </w:p>
    <w:p w:rsidR="008065F3" w:rsidRPr="00CF66B9" w:rsidRDefault="008065F3" w:rsidP="008065F3">
      <w:pPr>
        <w:tabs>
          <w:tab w:val="right" w:pos="900"/>
        </w:tabs>
        <w:spacing w:after="0" w:line="240" w:lineRule="auto"/>
        <w:jc w:val="center"/>
        <w:rPr>
          <w:rFonts w:ascii="Times New Roman" w:hAnsi="Times New Roman" w:cs="Times New Roman"/>
          <w:b/>
          <w:sz w:val="26"/>
          <w:szCs w:val="26"/>
        </w:rPr>
      </w:pPr>
      <w:r w:rsidRPr="00CF66B9">
        <w:rPr>
          <w:rFonts w:ascii="Times New Roman" w:hAnsi="Times New Roman" w:cs="Times New Roman"/>
          <w:b/>
          <w:sz w:val="26"/>
          <w:szCs w:val="26"/>
        </w:rPr>
        <w:t>НОВОЮЛАСЕНСКИЙ СЕЛЬСОВЕТ</w:t>
      </w:r>
    </w:p>
    <w:p w:rsidR="008065F3" w:rsidRPr="00CF66B9" w:rsidRDefault="008065F3" w:rsidP="008065F3">
      <w:pPr>
        <w:tabs>
          <w:tab w:val="right" w:pos="900"/>
        </w:tabs>
        <w:spacing w:after="0" w:line="240" w:lineRule="auto"/>
        <w:jc w:val="center"/>
        <w:rPr>
          <w:rFonts w:ascii="Times New Roman" w:hAnsi="Times New Roman" w:cs="Times New Roman"/>
          <w:b/>
          <w:sz w:val="26"/>
          <w:szCs w:val="26"/>
        </w:rPr>
      </w:pPr>
      <w:r w:rsidRPr="00CF66B9">
        <w:rPr>
          <w:rFonts w:ascii="Times New Roman" w:hAnsi="Times New Roman" w:cs="Times New Roman"/>
          <w:b/>
          <w:caps/>
          <w:sz w:val="26"/>
          <w:szCs w:val="26"/>
        </w:rPr>
        <w:t>КрасногвардейскОГО районА оренбургской</w:t>
      </w:r>
      <w:r w:rsidRPr="00CF66B9">
        <w:rPr>
          <w:rFonts w:ascii="Times New Roman" w:hAnsi="Times New Roman" w:cs="Times New Roman"/>
          <w:b/>
          <w:sz w:val="26"/>
          <w:szCs w:val="26"/>
        </w:rPr>
        <w:t xml:space="preserve"> ОБЛАСТИ</w:t>
      </w:r>
    </w:p>
    <w:p w:rsidR="008065F3" w:rsidRPr="00CF66B9" w:rsidRDefault="008065F3" w:rsidP="008065F3">
      <w:pPr>
        <w:tabs>
          <w:tab w:val="right" w:pos="900"/>
        </w:tabs>
        <w:spacing w:after="0" w:line="240" w:lineRule="auto"/>
        <w:jc w:val="center"/>
        <w:rPr>
          <w:rFonts w:ascii="Times New Roman" w:hAnsi="Times New Roman" w:cs="Times New Roman"/>
          <w:b/>
          <w:sz w:val="26"/>
          <w:szCs w:val="26"/>
        </w:rPr>
      </w:pPr>
    </w:p>
    <w:p w:rsidR="008065F3" w:rsidRPr="00CF66B9" w:rsidRDefault="008065F3" w:rsidP="008065F3">
      <w:pPr>
        <w:tabs>
          <w:tab w:val="right" w:pos="900"/>
        </w:tabs>
        <w:spacing w:after="0" w:line="240" w:lineRule="auto"/>
        <w:jc w:val="center"/>
        <w:rPr>
          <w:rFonts w:ascii="Times New Roman" w:hAnsi="Times New Roman" w:cs="Times New Roman"/>
          <w:b/>
          <w:sz w:val="26"/>
          <w:szCs w:val="26"/>
        </w:rPr>
      </w:pPr>
    </w:p>
    <w:p w:rsidR="008065F3" w:rsidRPr="00CF66B9" w:rsidRDefault="008065F3" w:rsidP="008065F3">
      <w:pPr>
        <w:pStyle w:val="1"/>
        <w:tabs>
          <w:tab w:val="right" w:pos="0"/>
        </w:tabs>
        <w:jc w:val="center"/>
        <w:rPr>
          <w:b/>
          <w:sz w:val="26"/>
          <w:szCs w:val="26"/>
        </w:rPr>
      </w:pPr>
      <w:r w:rsidRPr="00CF66B9">
        <w:rPr>
          <w:b/>
          <w:sz w:val="26"/>
          <w:szCs w:val="26"/>
        </w:rPr>
        <w:t>П О С Т А Н О В Л Е Н И Е</w:t>
      </w:r>
    </w:p>
    <w:p w:rsidR="008065F3" w:rsidRPr="00CF66B9" w:rsidRDefault="008065F3" w:rsidP="008065F3">
      <w:pPr>
        <w:spacing w:after="0" w:line="240" w:lineRule="auto"/>
        <w:rPr>
          <w:rFonts w:ascii="Times New Roman" w:hAnsi="Times New Roman" w:cs="Times New Roman"/>
        </w:rPr>
      </w:pPr>
    </w:p>
    <w:p w:rsidR="008065F3" w:rsidRPr="00CF66B9" w:rsidRDefault="008065F3" w:rsidP="008065F3">
      <w:pPr>
        <w:spacing w:after="0" w:line="240" w:lineRule="auto"/>
        <w:rPr>
          <w:rFonts w:ascii="Times New Roman" w:hAnsi="Times New Roman" w:cs="Times New Roman"/>
          <w:sz w:val="28"/>
          <w:szCs w:val="28"/>
        </w:rPr>
      </w:pPr>
      <w:r>
        <w:rPr>
          <w:rFonts w:ascii="Times New Roman" w:hAnsi="Times New Roman" w:cs="Times New Roman"/>
          <w:sz w:val="28"/>
          <w:szCs w:val="28"/>
        </w:rPr>
        <w:t>30.12.2019</w:t>
      </w:r>
      <w:r w:rsidRPr="00CF66B9">
        <w:rPr>
          <w:rFonts w:ascii="Times New Roman" w:hAnsi="Times New Roman" w:cs="Times New Roman"/>
          <w:sz w:val="28"/>
          <w:szCs w:val="28"/>
        </w:rPr>
        <w:t xml:space="preserve">                                                                         </w:t>
      </w:r>
      <w:r>
        <w:rPr>
          <w:rFonts w:ascii="Times New Roman" w:hAnsi="Times New Roman" w:cs="Times New Roman"/>
          <w:sz w:val="28"/>
          <w:szCs w:val="28"/>
        </w:rPr>
        <w:t xml:space="preserve">                            № 73</w:t>
      </w:r>
      <w:r w:rsidRPr="00CF66B9">
        <w:rPr>
          <w:rFonts w:ascii="Times New Roman" w:hAnsi="Times New Roman" w:cs="Times New Roman"/>
          <w:sz w:val="28"/>
          <w:szCs w:val="28"/>
        </w:rPr>
        <w:t>-п</w:t>
      </w:r>
    </w:p>
    <w:p w:rsidR="008065F3" w:rsidRPr="00CF66B9" w:rsidRDefault="008065F3" w:rsidP="008065F3">
      <w:pPr>
        <w:spacing w:after="0" w:line="240" w:lineRule="auto"/>
        <w:rPr>
          <w:rFonts w:ascii="Times New Roman" w:hAnsi="Times New Roman" w:cs="Times New Roman"/>
          <w:sz w:val="28"/>
          <w:szCs w:val="28"/>
        </w:rPr>
      </w:pPr>
    </w:p>
    <w:p w:rsidR="008065F3" w:rsidRPr="00CF66B9" w:rsidRDefault="008065F3" w:rsidP="008065F3">
      <w:pPr>
        <w:spacing w:after="0" w:line="240" w:lineRule="auto"/>
        <w:jc w:val="center"/>
        <w:rPr>
          <w:rFonts w:ascii="Times New Roman" w:hAnsi="Times New Roman" w:cs="Times New Roman"/>
          <w:sz w:val="28"/>
          <w:szCs w:val="28"/>
        </w:rPr>
      </w:pPr>
      <w:proofErr w:type="spellStart"/>
      <w:r w:rsidRPr="00CF66B9">
        <w:rPr>
          <w:rFonts w:ascii="Times New Roman" w:hAnsi="Times New Roman" w:cs="Times New Roman"/>
          <w:sz w:val="28"/>
          <w:szCs w:val="28"/>
        </w:rPr>
        <w:t>с.Новоюласка</w:t>
      </w:r>
      <w:proofErr w:type="spellEnd"/>
    </w:p>
    <w:p w:rsidR="008065F3" w:rsidRPr="00CF66B9" w:rsidRDefault="008065F3" w:rsidP="008065F3">
      <w:pPr>
        <w:spacing w:after="0" w:line="240" w:lineRule="auto"/>
        <w:jc w:val="center"/>
        <w:rPr>
          <w:rFonts w:ascii="Times New Roman" w:hAnsi="Times New Roman" w:cs="Times New Roman"/>
          <w:sz w:val="28"/>
          <w:szCs w:val="28"/>
        </w:rPr>
      </w:pPr>
    </w:p>
    <w:p w:rsidR="008065F3" w:rsidRPr="000411C8" w:rsidRDefault="008065F3" w:rsidP="008065F3">
      <w:pPr>
        <w:spacing w:after="0" w:line="240" w:lineRule="auto"/>
        <w:rPr>
          <w:rFonts w:ascii="Times New Roman" w:hAnsi="Times New Roman" w:cs="Times New Roman"/>
          <w:color w:val="000000"/>
          <w:sz w:val="28"/>
          <w:szCs w:val="28"/>
        </w:rPr>
      </w:pPr>
      <w:r w:rsidRPr="000411C8">
        <w:rPr>
          <w:rFonts w:ascii="Times New Roman" w:hAnsi="Times New Roman" w:cs="Times New Roman"/>
          <w:sz w:val="28"/>
          <w:szCs w:val="28"/>
        </w:rPr>
        <w:t xml:space="preserve"> </w:t>
      </w:r>
    </w:p>
    <w:p w:rsidR="008065F3" w:rsidRPr="000411C8" w:rsidRDefault="008065F3" w:rsidP="008065F3">
      <w:pPr>
        <w:pStyle w:val="ConsPlusTitlePage"/>
        <w:jc w:val="center"/>
        <w:rPr>
          <w:rFonts w:ascii="Times New Roman" w:hAnsi="Times New Roman" w:cs="Times New Roman"/>
          <w:sz w:val="28"/>
          <w:szCs w:val="28"/>
        </w:rPr>
      </w:pPr>
    </w:p>
    <w:p w:rsidR="008065F3" w:rsidRPr="000411C8" w:rsidRDefault="008065F3" w:rsidP="008065F3">
      <w:pPr>
        <w:pStyle w:val="ConsPlusTitlePage"/>
        <w:jc w:val="center"/>
        <w:rPr>
          <w:rFonts w:ascii="Times New Roman" w:hAnsi="Times New Roman" w:cs="Times New Roman"/>
          <w:sz w:val="28"/>
          <w:szCs w:val="28"/>
        </w:rPr>
      </w:pPr>
      <w:r w:rsidRPr="000411C8">
        <w:rPr>
          <w:rFonts w:ascii="Times New Roman" w:hAnsi="Times New Roman" w:cs="Times New Roman"/>
          <w:sz w:val="28"/>
          <w:szCs w:val="28"/>
        </w:rPr>
        <w:t xml:space="preserve"> «Об утверждении Положения (Порядка) об организации и проведении проверок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администрацией </w:t>
      </w:r>
      <w:proofErr w:type="spellStart"/>
      <w:r>
        <w:rPr>
          <w:rFonts w:ascii="Times New Roman" w:hAnsi="Times New Roman" w:cs="Times New Roman"/>
          <w:sz w:val="28"/>
          <w:szCs w:val="28"/>
        </w:rPr>
        <w:t>Новоюласенского</w:t>
      </w:r>
      <w:proofErr w:type="spellEnd"/>
      <w:r w:rsidRPr="000411C8">
        <w:rPr>
          <w:rFonts w:ascii="Times New Roman" w:hAnsi="Times New Roman" w:cs="Times New Roman"/>
          <w:sz w:val="28"/>
          <w:szCs w:val="28"/>
        </w:rPr>
        <w:t xml:space="preserve"> сельсовета Красногвардейского района Оренбургской области в подведомственных организациях»</w:t>
      </w:r>
    </w:p>
    <w:p w:rsidR="008065F3" w:rsidRPr="000411C8" w:rsidRDefault="008065F3" w:rsidP="008065F3">
      <w:pPr>
        <w:pStyle w:val="ConsPlusNormal"/>
        <w:jc w:val="both"/>
        <w:rPr>
          <w:rFonts w:ascii="Times New Roman" w:hAnsi="Times New Roman" w:cs="Times New Roman"/>
          <w:sz w:val="28"/>
          <w:szCs w:val="28"/>
        </w:rPr>
      </w:pPr>
    </w:p>
    <w:p w:rsidR="008065F3" w:rsidRPr="000411C8" w:rsidRDefault="008065F3" w:rsidP="008065F3">
      <w:pPr>
        <w:pStyle w:val="ConsPlusNormal"/>
        <w:ind w:firstLine="720"/>
        <w:jc w:val="both"/>
        <w:rPr>
          <w:rFonts w:ascii="Times New Roman" w:hAnsi="Times New Roman" w:cs="Times New Roman"/>
          <w:sz w:val="28"/>
          <w:szCs w:val="28"/>
        </w:rPr>
      </w:pPr>
      <w:r w:rsidRPr="000411C8">
        <w:rPr>
          <w:rFonts w:ascii="Times New Roman" w:hAnsi="Times New Roman" w:cs="Times New Roman"/>
          <w:sz w:val="28"/>
          <w:szCs w:val="28"/>
        </w:rPr>
        <w:t>В соответствии со статьей 353.1 Трудового кодекса Российской Федерации,   статьей 3 Закона Оренбургской области от  09.07.2012 № 917/279-V-ОЗ «О ведомственном контроле за соблюдением трудового законодательства и иных нормативных правовых актов, содержащих нормы трудового права»:</w:t>
      </w:r>
    </w:p>
    <w:p w:rsidR="008065F3" w:rsidRPr="000411C8" w:rsidRDefault="008065F3" w:rsidP="008065F3">
      <w:pPr>
        <w:pStyle w:val="ConsPlusNormal"/>
        <w:ind w:firstLine="720"/>
        <w:jc w:val="both"/>
        <w:rPr>
          <w:rFonts w:ascii="Times New Roman" w:hAnsi="Times New Roman" w:cs="Times New Roman"/>
          <w:sz w:val="28"/>
          <w:szCs w:val="28"/>
        </w:rPr>
      </w:pPr>
      <w:r w:rsidRPr="000411C8">
        <w:rPr>
          <w:rFonts w:ascii="Times New Roman" w:hAnsi="Times New Roman" w:cs="Times New Roman"/>
          <w:sz w:val="28"/>
          <w:szCs w:val="28"/>
        </w:rPr>
        <w:t xml:space="preserve">1. Утвердить Положение (Порядок) об организации и проведении проверок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администрацией </w:t>
      </w:r>
      <w:proofErr w:type="spellStart"/>
      <w:r>
        <w:rPr>
          <w:rFonts w:ascii="Times New Roman" w:hAnsi="Times New Roman" w:cs="Times New Roman"/>
          <w:sz w:val="28"/>
          <w:szCs w:val="28"/>
        </w:rPr>
        <w:t>Новоюласенского</w:t>
      </w:r>
      <w:proofErr w:type="spellEnd"/>
      <w:r w:rsidRPr="000411C8">
        <w:rPr>
          <w:rFonts w:ascii="Times New Roman" w:hAnsi="Times New Roman" w:cs="Times New Roman"/>
          <w:sz w:val="28"/>
          <w:szCs w:val="28"/>
        </w:rPr>
        <w:t xml:space="preserve"> сельсовета Красногвардейского района Оренбургской области в подведомственных организациях согласно приложению.</w:t>
      </w:r>
    </w:p>
    <w:p w:rsidR="008065F3" w:rsidRPr="000411C8" w:rsidRDefault="008065F3" w:rsidP="008065F3">
      <w:pPr>
        <w:shd w:val="clear" w:color="auto" w:fill="FFFFFF"/>
        <w:spacing w:after="0" w:line="240" w:lineRule="auto"/>
        <w:ind w:firstLine="709"/>
        <w:jc w:val="both"/>
        <w:rPr>
          <w:rFonts w:ascii="Times New Roman" w:hAnsi="Times New Roman" w:cs="Times New Roman"/>
          <w:color w:val="000000"/>
          <w:sz w:val="28"/>
          <w:szCs w:val="28"/>
        </w:rPr>
      </w:pPr>
      <w:r w:rsidRPr="000411C8">
        <w:rPr>
          <w:rFonts w:ascii="Times New Roman" w:hAnsi="Times New Roman" w:cs="Times New Roman"/>
          <w:color w:val="000000"/>
          <w:sz w:val="28"/>
          <w:szCs w:val="28"/>
        </w:rPr>
        <w:t xml:space="preserve">2. Настоящее постановление вступает в силу после обнародования и подлежит размещению на портале муниципальных образований Красногвардейского района в сети «Интернет». </w:t>
      </w:r>
    </w:p>
    <w:p w:rsidR="008065F3" w:rsidRPr="000411C8" w:rsidRDefault="008065F3" w:rsidP="008065F3">
      <w:pPr>
        <w:shd w:val="clear" w:color="auto" w:fill="FFFFFF"/>
        <w:spacing w:after="0" w:line="240" w:lineRule="auto"/>
        <w:ind w:firstLine="709"/>
        <w:jc w:val="both"/>
        <w:rPr>
          <w:rFonts w:ascii="Times New Roman" w:hAnsi="Times New Roman" w:cs="Times New Roman"/>
          <w:color w:val="000000"/>
          <w:sz w:val="28"/>
          <w:szCs w:val="28"/>
        </w:rPr>
      </w:pPr>
      <w:r w:rsidRPr="000411C8">
        <w:rPr>
          <w:rFonts w:ascii="Times New Roman" w:hAnsi="Times New Roman" w:cs="Times New Roman"/>
          <w:color w:val="000000"/>
          <w:sz w:val="28"/>
          <w:szCs w:val="28"/>
        </w:rPr>
        <w:t>3.  Контроль за выполнением постановления оставляю за собой.</w:t>
      </w:r>
    </w:p>
    <w:p w:rsidR="008065F3" w:rsidRPr="000411C8" w:rsidRDefault="008065F3" w:rsidP="008065F3">
      <w:pPr>
        <w:pStyle w:val="a4"/>
        <w:rPr>
          <w:rFonts w:ascii="Times New Roman" w:hAnsi="Times New Roman" w:cs="Times New Roman"/>
          <w:b/>
        </w:rPr>
      </w:pPr>
    </w:p>
    <w:p w:rsidR="008065F3" w:rsidRPr="000411C8" w:rsidRDefault="008065F3" w:rsidP="008065F3">
      <w:pPr>
        <w:pStyle w:val="a4"/>
        <w:rPr>
          <w:rFonts w:ascii="Times New Roman" w:hAnsi="Times New Roman" w:cs="Times New Roman"/>
        </w:rPr>
      </w:pPr>
      <w:r>
        <w:rPr>
          <w:rFonts w:ascii="Times New Roman" w:hAnsi="Times New Roman" w:cs="Times New Roman"/>
        </w:rPr>
        <w:t xml:space="preserve">Глава сельсовета                                                                              </w:t>
      </w:r>
      <w:proofErr w:type="spellStart"/>
      <w:r>
        <w:rPr>
          <w:rFonts w:ascii="Times New Roman" w:hAnsi="Times New Roman" w:cs="Times New Roman"/>
        </w:rPr>
        <w:t>С.Н.Бисяева</w:t>
      </w:r>
      <w:proofErr w:type="spellEnd"/>
    </w:p>
    <w:p w:rsidR="008065F3" w:rsidRPr="000411C8" w:rsidRDefault="008065F3" w:rsidP="008065F3">
      <w:pPr>
        <w:tabs>
          <w:tab w:val="left" w:pos="0"/>
        </w:tabs>
        <w:spacing w:after="0" w:line="240" w:lineRule="auto"/>
        <w:jc w:val="both"/>
        <w:rPr>
          <w:rFonts w:ascii="Times New Roman" w:hAnsi="Times New Roman" w:cs="Times New Roman"/>
          <w:sz w:val="28"/>
          <w:szCs w:val="28"/>
        </w:rPr>
      </w:pPr>
      <w:r w:rsidRPr="000411C8">
        <w:rPr>
          <w:rFonts w:ascii="Times New Roman" w:hAnsi="Times New Roman" w:cs="Times New Roman"/>
          <w:sz w:val="28"/>
          <w:szCs w:val="28"/>
        </w:rPr>
        <w:t>Разослано: в дело,  администрации  района,  прокурору района.</w:t>
      </w:r>
    </w:p>
    <w:p w:rsidR="008065F3" w:rsidRPr="000411C8" w:rsidRDefault="008065F3" w:rsidP="008065F3">
      <w:pPr>
        <w:pStyle w:val="ConsPlusNormal"/>
        <w:ind w:firstLine="720"/>
        <w:jc w:val="both"/>
        <w:rPr>
          <w:rFonts w:ascii="Times New Roman" w:hAnsi="Times New Roman" w:cs="Times New Roman"/>
          <w:sz w:val="28"/>
          <w:szCs w:val="28"/>
        </w:rPr>
      </w:pPr>
    </w:p>
    <w:p w:rsidR="008065F3" w:rsidRPr="000411C8" w:rsidRDefault="008065F3" w:rsidP="008065F3">
      <w:pPr>
        <w:pStyle w:val="ConsPlusNormal"/>
        <w:ind w:firstLine="720"/>
        <w:jc w:val="right"/>
        <w:rPr>
          <w:rFonts w:ascii="Times New Roman" w:hAnsi="Times New Roman" w:cs="Times New Roman"/>
          <w:sz w:val="28"/>
          <w:szCs w:val="28"/>
        </w:rPr>
      </w:pPr>
    </w:p>
    <w:p w:rsidR="008065F3" w:rsidRPr="000411C8" w:rsidRDefault="008065F3" w:rsidP="008065F3">
      <w:pPr>
        <w:pStyle w:val="ConsPlusNormal"/>
        <w:jc w:val="right"/>
        <w:outlineLvl w:val="0"/>
        <w:rPr>
          <w:rFonts w:ascii="Times New Roman" w:hAnsi="Times New Roman" w:cs="Times New Roman"/>
          <w:sz w:val="28"/>
          <w:szCs w:val="28"/>
        </w:rPr>
      </w:pPr>
      <w:r w:rsidRPr="000411C8">
        <w:rPr>
          <w:rFonts w:ascii="Times New Roman" w:hAnsi="Times New Roman" w:cs="Times New Roman"/>
          <w:sz w:val="28"/>
          <w:szCs w:val="28"/>
        </w:rPr>
        <w:lastRenderedPageBreak/>
        <w:t>Приложение</w:t>
      </w:r>
    </w:p>
    <w:p w:rsidR="008065F3" w:rsidRPr="000411C8" w:rsidRDefault="008065F3" w:rsidP="008065F3">
      <w:pPr>
        <w:pStyle w:val="ConsPlusNormal"/>
        <w:jc w:val="right"/>
        <w:rPr>
          <w:rFonts w:ascii="Times New Roman" w:hAnsi="Times New Roman" w:cs="Times New Roman"/>
          <w:sz w:val="28"/>
          <w:szCs w:val="28"/>
        </w:rPr>
      </w:pPr>
      <w:r w:rsidRPr="000411C8">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0411C8">
        <w:rPr>
          <w:rFonts w:ascii="Times New Roman" w:hAnsi="Times New Roman" w:cs="Times New Roman"/>
          <w:sz w:val="28"/>
          <w:szCs w:val="28"/>
        </w:rPr>
        <w:t xml:space="preserve">постановлению </w:t>
      </w:r>
    </w:p>
    <w:p w:rsidR="008065F3" w:rsidRPr="000411C8" w:rsidRDefault="008065F3" w:rsidP="008065F3">
      <w:pPr>
        <w:pStyle w:val="ConsPlusNormal"/>
        <w:jc w:val="right"/>
        <w:rPr>
          <w:rFonts w:ascii="Times New Roman" w:hAnsi="Times New Roman" w:cs="Times New Roman"/>
          <w:sz w:val="28"/>
          <w:szCs w:val="28"/>
        </w:rPr>
      </w:pPr>
      <w:r w:rsidRPr="000411C8">
        <w:rPr>
          <w:rFonts w:ascii="Times New Roman" w:hAnsi="Times New Roman" w:cs="Times New Roman"/>
          <w:sz w:val="28"/>
          <w:szCs w:val="28"/>
        </w:rPr>
        <w:t>администрации сельсовета</w:t>
      </w:r>
    </w:p>
    <w:p w:rsidR="008065F3" w:rsidRPr="000411C8" w:rsidRDefault="008065F3" w:rsidP="008065F3">
      <w:pPr>
        <w:pStyle w:val="ConsPlusNormal"/>
        <w:jc w:val="right"/>
        <w:rPr>
          <w:rFonts w:ascii="Times New Roman" w:hAnsi="Times New Roman" w:cs="Times New Roman"/>
          <w:sz w:val="28"/>
          <w:szCs w:val="28"/>
        </w:rPr>
      </w:pPr>
      <w:r w:rsidRPr="000411C8">
        <w:rPr>
          <w:rFonts w:ascii="Times New Roman" w:hAnsi="Times New Roman" w:cs="Times New Roman"/>
          <w:sz w:val="28"/>
          <w:szCs w:val="28"/>
        </w:rPr>
        <w:t xml:space="preserve">от </w:t>
      </w:r>
      <w:r>
        <w:rPr>
          <w:rFonts w:ascii="Times New Roman" w:hAnsi="Times New Roman" w:cs="Times New Roman"/>
          <w:sz w:val="28"/>
          <w:szCs w:val="28"/>
        </w:rPr>
        <w:t>30.12.2019</w:t>
      </w:r>
      <w:r w:rsidRPr="000411C8">
        <w:rPr>
          <w:rFonts w:ascii="Times New Roman" w:hAnsi="Times New Roman" w:cs="Times New Roman"/>
          <w:sz w:val="28"/>
          <w:szCs w:val="28"/>
        </w:rPr>
        <w:t xml:space="preserve"> № </w:t>
      </w:r>
      <w:r>
        <w:rPr>
          <w:rFonts w:ascii="Times New Roman" w:hAnsi="Times New Roman" w:cs="Times New Roman"/>
          <w:sz w:val="28"/>
          <w:szCs w:val="28"/>
        </w:rPr>
        <w:t>73</w:t>
      </w:r>
      <w:r w:rsidRPr="000411C8">
        <w:rPr>
          <w:rFonts w:ascii="Times New Roman" w:hAnsi="Times New Roman" w:cs="Times New Roman"/>
          <w:sz w:val="28"/>
          <w:szCs w:val="28"/>
        </w:rPr>
        <w:t>-п</w:t>
      </w:r>
    </w:p>
    <w:p w:rsidR="008065F3" w:rsidRPr="000411C8" w:rsidRDefault="008065F3" w:rsidP="008065F3">
      <w:pPr>
        <w:pStyle w:val="ConsPlusNormal"/>
        <w:jc w:val="right"/>
        <w:rPr>
          <w:rFonts w:ascii="Times New Roman" w:hAnsi="Times New Roman" w:cs="Times New Roman"/>
          <w:sz w:val="28"/>
          <w:szCs w:val="28"/>
        </w:rPr>
      </w:pPr>
      <w:r w:rsidRPr="000411C8">
        <w:rPr>
          <w:rFonts w:ascii="Times New Roman" w:hAnsi="Times New Roman" w:cs="Times New Roman"/>
          <w:sz w:val="28"/>
          <w:szCs w:val="28"/>
        </w:rPr>
        <w:t xml:space="preserve"> </w:t>
      </w:r>
    </w:p>
    <w:p w:rsidR="008065F3" w:rsidRPr="000411C8" w:rsidRDefault="008065F3" w:rsidP="008065F3">
      <w:pPr>
        <w:pStyle w:val="ConsPlusNormal"/>
        <w:ind w:firstLine="720"/>
        <w:jc w:val="right"/>
        <w:rPr>
          <w:rFonts w:ascii="Times New Roman" w:hAnsi="Times New Roman" w:cs="Times New Roman"/>
          <w:sz w:val="28"/>
          <w:szCs w:val="28"/>
        </w:rPr>
      </w:pPr>
    </w:p>
    <w:p w:rsidR="008065F3" w:rsidRPr="000411C8" w:rsidRDefault="008065F3" w:rsidP="008065F3">
      <w:pPr>
        <w:pStyle w:val="ConsPlusNormal"/>
        <w:jc w:val="center"/>
        <w:rPr>
          <w:rFonts w:ascii="Times New Roman" w:hAnsi="Times New Roman" w:cs="Times New Roman"/>
          <w:b/>
          <w:sz w:val="28"/>
          <w:szCs w:val="28"/>
        </w:rPr>
      </w:pPr>
      <w:r w:rsidRPr="000411C8">
        <w:rPr>
          <w:rFonts w:ascii="Times New Roman" w:hAnsi="Times New Roman" w:cs="Times New Roman"/>
          <w:b/>
          <w:sz w:val="28"/>
          <w:szCs w:val="28"/>
        </w:rPr>
        <w:t>Положение (Порядок)</w:t>
      </w:r>
    </w:p>
    <w:p w:rsidR="008065F3" w:rsidRPr="000411C8" w:rsidRDefault="008065F3" w:rsidP="008065F3">
      <w:pPr>
        <w:pStyle w:val="ConsPlusNormal"/>
        <w:jc w:val="center"/>
        <w:rPr>
          <w:rFonts w:ascii="Times New Roman" w:hAnsi="Times New Roman" w:cs="Times New Roman"/>
          <w:sz w:val="28"/>
          <w:szCs w:val="28"/>
        </w:rPr>
      </w:pPr>
      <w:r w:rsidRPr="000411C8">
        <w:rPr>
          <w:rFonts w:ascii="Times New Roman" w:hAnsi="Times New Roman" w:cs="Times New Roman"/>
          <w:sz w:val="28"/>
          <w:szCs w:val="28"/>
        </w:rPr>
        <w:t xml:space="preserve">об организации и проведении проверок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администрацией </w:t>
      </w:r>
      <w:proofErr w:type="spellStart"/>
      <w:r>
        <w:rPr>
          <w:rFonts w:ascii="Times New Roman" w:hAnsi="Times New Roman" w:cs="Times New Roman"/>
          <w:sz w:val="28"/>
          <w:szCs w:val="28"/>
        </w:rPr>
        <w:t>Новоюласенского</w:t>
      </w:r>
      <w:proofErr w:type="spellEnd"/>
      <w:r w:rsidRPr="000411C8">
        <w:rPr>
          <w:rFonts w:ascii="Times New Roman" w:hAnsi="Times New Roman" w:cs="Times New Roman"/>
          <w:sz w:val="28"/>
          <w:szCs w:val="28"/>
        </w:rPr>
        <w:t xml:space="preserve"> сельсовета Красногвардейского района Оренбургской области в подведомственных организациях</w:t>
      </w:r>
    </w:p>
    <w:p w:rsidR="008065F3" w:rsidRPr="000411C8" w:rsidRDefault="008065F3" w:rsidP="008065F3">
      <w:pPr>
        <w:pStyle w:val="ConsPlusNormal"/>
        <w:ind w:firstLine="720"/>
        <w:jc w:val="right"/>
        <w:rPr>
          <w:rFonts w:ascii="Times New Roman" w:hAnsi="Times New Roman" w:cs="Times New Roman"/>
          <w:sz w:val="28"/>
          <w:szCs w:val="28"/>
        </w:rPr>
      </w:pPr>
    </w:p>
    <w:p w:rsidR="008065F3" w:rsidRPr="000411C8" w:rsidRDefault="008065F3" w:rsidP="008065F3">
      <w:pPr>
        <w:spacing w:after="0" w:line="240" w:lineRule="auto"/>
        <w:jc w:val="center"/>
        <w:rPr>
          <w:rFonts w:ascii="Times New Roman" w:hAnsi="Times New Roman" w:cs="Times New Roman"/>
          <w:sz w:val="28"/>
          <w:szCs w:val="28"/>
        </w:rPr>
      </w:pPr>
      <w:r w:rsidRPr="000411C8">
        <w:rPr>
          <w:rFonts w:ascii="Times New Roman" w:hAnsi="Times New Roman" w:cs="Times New Roman"/>
          <w:sz w:val="28"/>
          <w:szCs w:val="28"/>
        </w:rPr>
        <w:t>I. Общие положения</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1. Порядок организации и проведения проверок в подведомственных организациях при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(далее - Порядок), определяет совокупность действий должностных лиц связанных с проведением проверки соблюдения подведомственными организациями требований трудового законодательства и иных нормативных правовых актов, содержащих нормы трудового права, осуществлением необходимых специальных исследований, экспертиз, оформлением результатов проверки и принятием мер по результатам проведенных мероприятий по ведомственному контролю (далее - мероприятия по ведомственному контролю), и их сроки.</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 xml:space="preserve">2. Администрация </w:t>
      </w:r>
      <w:proofErr w:type="spellStart"/>
      <w:r>
        <w:rPr>
          <w:rFonts w:ascii="Times New Roman" w:hAnsi="Times New Roman" w:cs="Times New Roman"/>
          <w:sz w:val="28"/>
          <w:szCs w:val="28"/>
        </w:rPr>
        <w:t>Новоюласенского</w:t>
      </w:r>
      <w:proofErr w:type="spellEnd"/>
      <w:r w:rsidRPr="000411C8">
        <w:rPr>
          <w:rFonts w:ascii="Times New Roman" w:hAnsi="Times New Roman" w:cs="Times New Roman"/>
          <w:sz w:val="28"/>
          <w:szCs w:val="28"/>
        </w:rPr>
        <w:t xml:space="preserve"> сельсовета (далее - администрация) самостоятельно осуществляет контроль за соблюдением трудового законодательства и иных нормативных правовых актов, содержащих нормы трудового права, в подведомственных ей организациях (далее - ведомственный контроль).</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3. Ответственными за организацию и проведение ведомственного контроля являются должностные лица администрации (далее - должностное лицо).</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 xml:space="preserve">4. Правовую основу осуществления ведомственного контроля составляют </w:t>
      </w:r>
      <w:hyperlink r:id="rId5" w:history="1">
        <w:r w:rsidRPr="000411C8">
          <w:rPr>
            <w:rStyle w:val="a3"/>
            <w:rFonts w:ascii="Times New Roman" w:hAnsi="Times New Roman" w:cs="Times New Roman"/>
            <w:sz w:val="28"/>
            <w:szCs w:val="28"/>
          </w:rPr>
          <w:t>Конституция</w:t>
        </w:r>
      </w:hyperlink>
      <w:r w:rsidRPr="000411C8">
        <w:rPr>
          <w:rFonts w:ascii="Times New Roman" w:hAnsi="Times New Roman" w:cs="Times New Roman"/>
          <w:sz w:val="28"/>
          <w:szCs w:val="28"/>
        </w:rPr>
        <w:t xml:space="preserve"> Российской Федерации, Трудовой </w:t>
      </w:r>
      <w:hyperlink r:id="rId6" w:history="1">
        <w:r w:rsidRPr="000411C8">
          <w:rPr>
            <w:rStyle w:val="a3"/>
            <w:rFonts w:ascii="Times New Roman" w:hAnsi="Times New Roman" w:cs="Times New Roman"/>
            <w:sz w:val="28"/>
            <w:szCs w:val="28"/>
          </w:rPr>
          <w:t>кодекс</w:t>
        </w:r>
      </w:hyperlink>
      <w:r w:rsidRPr="000411C8">
        <w:rPr>
          <w:rFonts w:ascii="Times New Roman" w:hAnsi="Times New Roman" w:cs="Times New Roman"/>
          <w:sz w:val="28"/>
          <w:szCs w:val="28"/>
        </w:rPr>
        <w:t xml:space="preserve"> Российской Федерации, федеральные законы и иные нормативные правовые акты Российской Федерации, </w:t>
      </w:r>
      <w:hyperlink r:id="rId7" w:history="1">
        <w:r w:rsidRPr="000411C8">
          <w:rPr>
            <w:rStyle w:val="a3"/>
            <w:rFonts w:ascii="Times New Roman" w:hAnsi="Times New Roman" w:cs="Times New Roman"/>
            <w:sz w:val="28"/>
            <w:szCs w:val="28"/>
          </w:rPr>
          <w:t>Закон</w:t>
        </w:r>
      </w:hyperlink>
      <w:r w:rsidRPr="000411C8">
        <w:rPr>
          <w:rFonts w:ascii="Times New Roman" w:hAnsi="Times New Roman" w:cs="Times New Roman"/>
          <w:sz w:val="28"/>
          <w:szCs w:val="28"/>
        </w:rPr>
        <w:t xml:space="preserve"> Оренбургской области от 09.07.2012 № 917/279-V-ОЗ «О ведомственном контроле за соблюдением трудового законодательства и иных нормативных правовых актов, содержащих нормы трудового права», Устав муниципального образования </w:t>
      </w:r>
      <w:proofErr w:type="spellStart"/>
      <w:r>
        <w:rPr>
          <w:rFonts w:ascii="Times New Roman" w:hAnsi="Times New Roman" w:cs="Times New Roman"/>
          <w:sz w:val="28"/>
          <w:szCs w:val="28"/>
        </w:rPr>
        <w:t>Новоюласенский</w:t>
      </w:r>
      <w:proofErr w:type="spellEnd"/>
      <w:r w:rsidRPr="000411C8">
        <w:rPr>
          <w:rFonts w:ascii="Times New Roman" w:hAnsi="Times New Roman" w:cs="Times New Roman"/>
          <w:sz w:val="28"/>
          <w:szCs w:val="28"/>
        </w:rPr>
        <w:t xml:space="preserve"> сельсовет.</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jc w:val="center"/>
        <w:rPr>
          <w:rFonts w:ascii="Times New Roman" w:hAnsi="Times New Roman" w:cs="Times New Roman"/>
          <w:sz w:val="28"/>
          <w:szCs w:val="28"/>
        </w:rPr>
      </w:pPr>
      <w:r w:rsidRPr="000411C8">
        <w:rPr>
          <w:rFonts w:ascii="Times New Roman" w:hAnsi="Times New Roman" w:cs="Times New Roman"/>
          <w:sz w:val="28"/>
          <w:szCs w:val="28"/>
        </w:rPr>
        <w:t>II. Виды мероприятий по ведомственному контролю</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lastRenderedPageBreak/>
        <w:t>5. Ведомственный контроль осуществляется посредством проведения проверок подведомственных администрации организаций (далее - подведомственных организаций) для оценки соответствия осуществляемых ими деятельности или действий (бездействия) обязательным требованиям трудового законодательства, иным нормативным правовым актам Российской Федерации и Оренбургской области, содержащим нормы трудового права.</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6. Виды проверок:</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1) в зависимости от основания:</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 xml:space="preserve">плановые - проводимые на основании ежегодных планов проведения мероприятий по ведомственному контролю, утверждаемых главой </w:t>
      </w:r>
      <w:proofErr w:type="spellStart"/>
      <w:r>
        <w:rPr>
          <w:rFonts w:ascii="Times New Roman" w:hAnsi="Times New Roman" w:cs="Times New Roman"/>
          <w:sz w:val="28"/>
          <w:szCs w:val="28"/>
        </w:rPr>
        <w:t>Новоюласенского</w:t>
      </w:r>
      <w:proofErr w:type="spellEnd"/>
      <w:r>
        <w:rPr>
          <w:rFonts w:ascii="Times New Roman" w:hAnsi="Times New Roman" w:cs="Times New Roman"/>
          <w:sz w:val="28"/>
          <w:szCs w:val="28"/>
        </w:rPr>
        <w:t xml:space="preserve"> </w:t>
      </w:r>
      <w:r w:rsidRPr="000411C8">
        <w:rPr>
          <w:rFonts w:ascii="Times New Roman" w:hAnsi="Times New Roman" w:cs="Times New Roman"/>
          <w:sz w:val="28"/>
          <w:szCs w:val="28"/>
        </w:rPr>
        <w:t>сельсовета (далее – глава муниципального образования), в отношении подведомственных организаций. Утвержденные ежегодные планы доводятся до сведения руководителей подведомственных организаций. Плановые проверки проводятся один раз в три года;</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внеплановые - проводимые в случае поступления в администрацию обращений (информации) и заявлений граждан, юридических лиц о нарушении трудового законодательства и иных нормативных правовых актов, содержащих нормы трудового права, а также в связи с истечением срока исполнения подведомственной организацией ранее выданного акта об устранении выявленного нарушения. Обращения, не позволяющие установить лицо, обратившееся в администрацию, не могут служить основанием для проведения внеплановых проверок;</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2) в зависимости от формы:</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выездные (как плановые, так и внеплановые) - проводятся по месту нахождения подведомственной организации;</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документарные (как плановые, так и внеплановые) - проводятся по месту нахождения администрации.</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jc w:val="center"/>
        <w:rPr>
          <w:rFonts w:ascii="Times New Roman" w:hAnsi="Times New Roman" w:cs="Times New Roman"/>
          <w:sz w:val="28"/>
          <w:szCs w:val="28"/>
        </w:rPr>
      </w:pPr>
      <w:r w:rsidRPr="000411C8">
        <w:rPr>
          <w:rFonts w:ascii="Times New Roman" w:hAnsi="Times New Roman" w:cs="Times New Roman"/>
          <w:sz w:val="28"/>
          <w:szCs w:val="28"/>
        </w:rPr>
        <w:t>III. Срок проведения мероприятий по ведомственному контролю</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7. Срок осуществления мероприятий по ведомственному контролю не может превышать двадцати рабочих дней.</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8. В исключительных случаях, связанных с необходимостью проведения специальных исследований, экспертиз на основании мотивированного письменного предложения должностного лица администрации, срок мероприятий по контролю может быть продлен главой муниципального образования, но не более чем на двадцать рабочих дней.</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jc w:val="center"/>
        <w:rPr>
          <w:rFonts w:ascii="Times New Roman" w:hAnsi="Times New Roman" w:cs="Times New Roman"/>
          <w:sz w:val="28"/>
          <w:szCs w:val="28"/>
        </w:rPr>
      </w:pPr>
      <w:r w:rsidRPr="000411C8">
        <w:rPr>
          <w:rFonts w:ascii="Times New Roman" w:hAnsi="Times New Roman" w:cs="Times New Roman"/>
          <w:sz w:val="28"/>
          <w:szCs w:val="28"/>
        </w:rPr>
        <w:t>IV. Порядок организации мероприятий</w:t>
      </w:r>
    </w:p>
    <w:p w:rsidR="008065F3" w:rsidRPr="000411C8" w:rsidRDefault="008065F3" w:rsidP="008065F3">
      <w:pPr>
        <w:spacing w:after="0" w:line="240" w:lineRule="auto"/>
        <w:jc w:val="center"/>
        <w:rPr>
          <w:rFonts w:ascii="Times New Roman" w:hAnsi="Times New Roman" w:cs="Times New Roman"/>
          <w:sz w:val="28"/>
          <w:szCs w:val="28"/>
        </w:rPr>
      </w:pPr>
      <w:r w:rsidRPr="000411C8">
        <w:rPr>
          <w:rFonts w:ascii="Times New Roman" w:hAnsi="Times New Roman" w:cs="Times New Roman"/>
          <w:sz w:val="28"/>
          <w:szCs w:val="28"/>
        </w:rPr>
        <w:t>по ведомственному контролю</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9. Мероприятия по ведомственному контролю проводятся на основании приказа (распоряжения) главы муниципального образования.</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lastRenderedPageBreak/>
        <w:t>10. В приказе (распоряжении) о проведении мероприятий по ведомственному контролю указываются:</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наименование органа, осуществляющего ведомственный контроль;</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фамилия, имя, отчество и должность лица (лиц), уполномоченного (уполномоченных) на проведение мероприятий по ведомственному контролю;</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наименование подведомственной организации, в отношении которой проводятся мероприятия по ведомственному контролю;</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цели, задачи и предмет проводимых мероприятий по ведомственному контролю;</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правовые основания проведения мероприятий по ведомственному контролю;</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дата начала и окончания проведения мероприятий по ведомственному контролю;</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перечень документов, представление которых подведомственной организацией необходимо для достижения целей и задач ведомственного контроля.</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Если мероприятия по контролю осуществляются несколькими должностными лицами, назначается ответственное должностное лицо.</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11. Заверенная копия приказа одновременно с предъявлением служебного удостоверения вручается под роспись должностным лицом, уполномоченным осуществить проверку, руководителю или иному должностному лицу подведомственной организации.</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12. Мероприятия по ведомственному контролю могут проводиться только тем должностным лицом (должностными лицами), которое (которые) указано (указаны) в приказе о проведении мероприятий по ведомственному контролю.</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13. При проведении мероприятий по ведомственному контролю должностное лицо (должностные лица), осуществляющее (осуществляющие) ведомственный контроль, беспрепятственно посещает (посещают) объекты подведомственных организаций в целях проведения мероприятий по ведомственному контролю и получает (получают) от подведомственных организаций документы, необходимые для проведения проверки.</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jc w:val="center"/>
        <w:rPr>
          <w:rFonts w:ascii="Times New Roman" w:hAnsi="Times New Roman" w:cs="Times New Roman"/>
          <w:sz w:val="28"/>
          <w:szCs w:val="28"/>
        </w:rPr>
      </w:pPr>
      <w:r w:rsidRPr="000411C8">
        <w:rPr>
          <w:rFonts w:ascii="Times New Roman" w:hAnsi="Times New Roman" w:cs="Times New Roman"/>
          <w:sz w:val="28"/>
          <w:szCs w:val="28"/>
        </w:rPr>
        <w:t>V. Оформление результатов проведения мероприятий</w:t>
      </w:r>
    </w:p>
    <w:p w:rsidR="008065F3" w:rsidRPr="000411C8" w:rsidRDefault="008065F3" w:rsidP="008065F3">
      <w:pPr>
        <w:spacing w:after="0" w:line="240" w:lineRule="auto"/>
        <w:jc w:val="center"/>
        <w:rPr>
          <w:rFonts w:ascii="Times New Roman" w:hAnsi="Times New Roman" w:cs="Times New Roman"/>
          <w:sz w:val="28"/>
          <w:szCs w:val="28"/>
        </w:rPr>
      </w:pPr>
      <w:r w:rsidRPr="000411C8">
        <w:rPr>
          <w:rFonts w:ascii="Times New Roman" w:hAnsi="Times New Roman" w:cs="Times New Roman"/>
          <w:sz w:val="28"/>
          <w:szCs w:val="28"/>
        </w:rPr>
        <w:t>по ведомственному контролю</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14. По результатам проведения мероприятий по ведомственному контролю должностным лицом (должностными лицами), проводившим (проводившими) проверку, составляется акт о результатах проверки.</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15. В акте проверки указываются:</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1) дата, время и место составления акта проверки;</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2) наименование органа, осуществляющего ведомственный контроль;</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 xml:space="preserve">3) дата и номер приказа (распоряжения) главы муниципального образования </w:t>
      </w:r>
      <w:proofErr w:type="spellStart"/>
      <w:r w:rsidRPr="000411C8">
        <w:rPr>
          <w:rFonts w:ascii="Times New Roman" w:hAnsi="Times New Roman" w:cs="Times New Roman"/>
          <w:sz w:val="28"/>
          <w:szCs w:val="28"/>
        </w:rPr>
        <w:t>Токский</w:t>
      </w:r>
      <w:proofErr w:type="spellEnd"/>
      <w:r w:rsidRPr="000411C8">
        <w:rPr>
          <w:rFonts w:ascii="Times New Roman" w:hAnsi="Times New Roman" w:cs="Times New Roman"/>
          <w:sz w:val="28"/>
          <w:szCs w:val="28"/>
        </w:rPr>
        <w:t xml:space="preserve"> сельсовет;</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lastRenderedPageBreak/>
        <w:t>4) фамилия, имя, отчество и должность должностного лица или должностных лиц, проводивших проверку;</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5) наименование подведомственной организации, в которой проводятся мероприятия по ведомственному контролю, а также фамилия, имя, отчество и должность руководителя, иного должностного лица или уполномоченного представителя, присутствовавших при проведении проверки;</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6) дата, время, продолжительность и место проведения проверки;</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трудового законодательства, об их характере и о лицах, допустивших указанные нарушения;</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присутствовавших при проведении проверки, о наличии их подписей или об отказе от совершения подписи;</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9) подписи должностного лица или должностных лиц, проводивших проверку.</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К акту проверки прилагаются заключения проведенных специальных исследований, экспертиз, объяснения руководителя и работников подведомственной организации и иные связанные с результатами проверки документы или их копии.</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16. Срок для устранения выявленных нарушений трудового законодательства определяется должностным лицом (должностными лицами), проводившим (проводившими) проверку. Данный срок определяется с учетом характера допущенных нарушений, времени, необходимого для их устранения, и указывается в акте о результатах проверки.</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17. Акт проверки оформляется непосредственно после ее завершения в двух экземплярах, один из которых вручается руководителю подведомственной организации под роспись либо направляется посредством почтовой связи с уведомлением о вручении. Второй экземпляр акта направляется руководителю органа, осуществляющего ведомственный контроль.</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специальных исследований, экспертиз, акт проверки составляется в срок, не превышающий трех рабочих дней после завершения проверки и получения заключений, и вручается (направляется) в соответствие с требованиями, установленными настоящим Положением (Порядком).</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jc w:val="center"/>
        <w:rPr>
          <w:rFonts w:ascii="Times New Roman" w:hAnsi="Times New Roman" w:cs="Times New Roman"/>
          <w:sz w:val="28"/>
          <w:szCs w:val="28"/>
        </w:rPr>
      </w:pPr>
      <w:r w:rsidRPr="000411C8">
        <w:rPr>
          <w:rFonts w:ascii="Times New Roman" w:hAnsi="Times New Roman" w:cs="Times New Roman"/>
          <w:sz w:val="28"/>
          <w:szCs w:val="28"/>
        </w:rPr>
        <w:t>VI. Устранение нарушений, выявленных при проведении</w:t>
      </w:r>
    </w:p>
    <w:p w:rsidR="008065F3" w:rsidRPr="000411C8" w:rsidRDefault="008065F3" w:rsidP="008065F3">
      <w:pPr>
        <w:spacing w:after="0" w:line="240" w:lineRule="auto"/>
        <w:jc w:val="center"/>
        <w:rPr>
          <w:rFonts w:ascii="Times New Roman" w:hAnsi="Times New Roman" w:cs="Times New Roman"/>
          <w:sz w:val="28"/>
          <w:szCs w:val="28"/>
        </w:rPr>
      </w:pPr>
      <w:r w:rsidRPr="000411C8">
        <w:rPr>
          <w:rFonts w:ascii="Times New Roman" w:hAnsi="Times New Roman" w:cs="Times New Roman"/>
          <w:sz w:val="28"/>
          <w:szCs w:val="28"/>
        </w:rPr>
        <w:t>мероприятий по ведомственному контролю</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18. По результатам проведения мероприятий по ведомственному контролю руководитель подведомственной организации обязан устранить выявленные нарушения в срок, указанный в акте.</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lastRenderedPageBreak/>
        <w:t>19. По истечении срока, указанного в акте, руководитель подведомственной организации обязан представить отчет об устранении нарушений главе муниципального образования. К отчету прилагаются копии документов и материалов, подтверждающих устранение нарушений.</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 xml:space="preserve">20. В случае </w:t>
      </w:r>
      <w:proofErr w:type="spellStart"/>
      <w:r w:rsidRPr="000411C8">
        <w:rPr>
          <w:rFonts w:ascii="Times New Roman" w:hAnsi="Times New Roman" w:cs="Times New Roman"/>
          <w:sz w:val="28"/>
          <w:szCs w:val="28"/>
        </w:rPr>
        <w:t>неустранения</w:t>
      </w:r>
      <w:proofErr w:type="spellEnd"/>
      <w:r w:rsidRPr="000411C8">
        <w:rPr>
          <w:rFonts w:ascii="Times New Roman" w:hAnsi="Times New Roman" w:cs="Times New Roman"/>
          <w:sz w:val="28"/>
          <w:szCs w:val="28"/>
        </w:rPr>
        <w:t xml:space="preserve"> выявленных нарушений по истечении установленного срока либо отказа руководителя подведомственной организации в их устранении информация о нарушениях трудового законодательства, выявленных в результате проведенных мероприятий по ведомственному контролю, направляется главой муниципального образования в Государственную инспекцию труда в Оренбургской области.</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jc w:val="center"/>
        <w:rPr>
          <w:rFonts w:ascii="Times New Roman" w:hAnsi="Times New Roman" w:cs="Times New Roman"/>
          <w:sz w:val="28"/>
          <w:szCs w:val="28"/>
        </w:rPr>
      </w:pPr>
      <w:r w:rsidRPr="000411C8">
        <w:rPr>
          <w:rFonts w:ascii="Times New Roman" w:hAnsi="Times New Roman" w:cs="Times New Roman"/>
          <w:sz w:val="28"/>
          <w:szCs w:val="28"/>
        </w:rPr>
        <w:t>VII. Ответственность подведомственных организаций</w:t>
      </w:r>
    </w:p>
    <w:p w:rsidR="008065F3" w:rsidRPr="000411C8" w:rsidRDefault="008065F3" w:rsidP="008065F3">
      <w:pPr>
        <w:spacing w:after="0" w:line="240" w:lineRule="auto"/>
        <w:jc w:val="center"/>
        <w:rPr>
          <w:rFonts w:ascii="Times New Roman" w:hAnsi="Times New Roman" w:cs="Times New Roman"/>
          <w:sz w:val="28"/>
          <w:szCs w:val="28"/>
        </w:rPr>
      </w:pPr>
      <w:r w:rsidRPr="000411C8">
        <w:rPr>
          <w:rFonts w:ascii="Times New Roman" w:hAnsi="Times New Roman" w:cs="Times New Roman"/>
          <w:sz w:val="28"/>
          <w:szCs w:val="28"/>
        </w:rPr>
        <w:t>и их должностных лиц</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21. Подведомственные организации и их должностные лица несут ответственность за нарушение трудового законодательства и иных нормативных правовых актов, содержащих нормы трудового права, в порядке, установленном действующим законодательством.</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jc w:val="center"/>
        <w:rPr>
          <w:rFonts w:ascii="Times New Roman" w:hAnsi="Times New Roman" w:cs="Times New Roman"/>
          <w:sz w:val="28"/>
          <w:szCs w:val="28"/>
        </w:rPr>
      </w:pPr>
      <w:r w:rsidRPr="000411C8">
        <w:rPr>
          <w:rFonts w:ascii="Times New Roman" w:hAnsi="Times New Roman" w:cs="Times New Roman"/>
          <w:sz w:val="28"/>
          <w:szCs w:val="28"/>
        </w:rPr>
        <w:t>VIII. Обжалование действий должностных лиц, руководителя</w:t>
      </w:r>
    </w:p>
    <w:p w:rsidR="008065F3" w:rsidRPr="000411C8" w:rsidRDefault="008065F3" w:rsidP="008065F3">
      <w:pPr>
        <w:spacing w:after="0" w:line="240" w:lineRule="auto"/>
        <w:jc w:val="center"/>
        <w:rPr>
          <w:rFonts w:ascii="Times New Roman" w:hAnsi="Times New Roman" w:cs="Times New Roman"/>
          <w:sz w:val="28"/>
          <w:szCs w:val="28"/>
        </w:rPr>
      </w:pPr>
      <w:r w:rsidRPr="000411C8">
        <w:rPr>
          <w:rFonts w:ascii="Times New Roman" w:hAnsi="Times New Roman" w:cs="Times New Roman"/>
          <w:sz w:val="28"/>
          <w:szCs w:val="28"/>
        </w:rPr>
        <w:t>органа, осуществляющего ведомственный контроль</w:t>
      </w:r>
    </w:p>
    <w:p w:rsidR="008065F3" w:rsidRPr="000411C8" w:rsidRDefault="008065F3" w:rsidP="008065F3">
      <w:pPr>
        <w:spacing w:after="0" w:line="240" w:lineRule="auto"/>
        <w:ind w:firstLine="720"/>
        <w:jc w:val="both"/>
        <w:rPr>
          <w:rFonts w:ascii="Times New Roman" w:hAnsi="Times New Roman" w:cs="Times New Roman"/>
          <w:sz w:val="28"/>
          <w:szCs w:val="28"/>
        </w:rPr>
      </w:pP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 xml:space="preserve">22. Руководитель подведомственной организации либо ее уполномоченный представитель вправе обжаловать в порядке подчиненности действия (бездействие) должностных лиц при проведении мероприятий по ведомственному контролю главе муниципального образования. </w:t>
      </w:r>
    </w:p>
    <w:p w:rsidR="008065F3" w:rsidRPr="000411C8" w:rsidRDefault="008065F3" w:rsidP="008065F3">
      <w:pPr>
        <w:spacing w:after="0" w:line="240" w:lineRule="auto"/>
        <w:ind w:firstLine="720"/>
        <w:jc w:val="both"/>
        <w:rPr>
          <w:rFonts w:ascii="Times New Roman" w:hAnsi="Times New Roman" w:cs="Times New Roman"/>
          <w:sz w:val="28"/>
          <w:szCs w:val="28"/>
        </w:rPr>
      </w:pPr>
      <w:r w:rsidRPr="000411C8">
        <w:rPr>
          <w:rFonts w:ascii="Times New Roman" w:hAnsi="Times New Roman" w:cs="Times New Roman"/>
          <w:sz w:val="28"/>
          <w:szCs w:val="28"/>
        </w:rPr>
        <w:t>23. Решения, действия (бездействие) должностных лиц, главы муниципального образования могут быть обжалованы подведомственной организацией в судебном порядке.</w:t>
      </w:r>
    </w:p>
    <w:p w:rsidR="008065F3" w:rsidRDefault="008065F3" w:rsidP="008065F3">
      <w:pPr>
        <w:pStyle w:val="ConsPlusNormal"/>
        <w:spacing w:before="240"/>
        <w:ind w:firstLine="540"/>
        <w:jc w:val="both"/>
      </w:pPr>
    </w:p>
    <w:p w:rsidR="008065F3" w:rsidRDefault="008065F3" w:rsidP="008065F3">
      <w:pPr>
        <w:jc w:val="center"/>
        <w:rPr>
          <w:rFonts w:ascii="Times New Roman" w:hAnsi="Times New Roman"/>
          <w:b/>
          <w:sz w:val="28"/>
          <w:szCs w:val="28"/>
        </w:rPr>
      </w:pPr>
    </w:p>
    <w:p w:rsidR="008065F3" w:rsidRDefault="008065F3" w:rsidP="008065F3">
      <w:pPr>
        <w:jc w:val="center"/>
        <w:rPr>
          <w:rFonts w:ascii="Times New Roman" w:hAnsi="Times New Roman"/>
          <w:b/>
          <w:sz w:val="28"/>
          <w:szCs w:val="28"/>
        </w:rPr>
      </w:pPr>
    </w:p>
    <w:p w:rsidR="008065F3" w:rsidRDefault="008065F3" w:rsidP="008065F3">
      <w:pPr>
        <w:jc w:val="center"/>
        <w:rPr>
          <w:rFonts w:ascii="Times New Roman" w:hAnsi="Times New Roman"/>
          <w:b/>
          <w:sz w:val="28"/>
          <w:szCs w:val="28"/>
        </w:rPr>
      </w:pPr>
    </w:p>
    <w:p w:rsidR="008065F3" w:rsidRDefault="008065F3" w:rsidP="008065F3">
      <w:pPr>
        <w:jc w:val="center"/>
        <w:rPr>
          <w:rFonts w:ascii="Times New Roman" w:hAnsi="Times New Roman"/>
          <w:b/>
          <w:sz w:val="28"/>
          <w:szCs w:val="28"/>
        </w:rPr>
      </w:pPr>
    </w:p>
    <w:p w:rsidR="008065F3" w:rsidRDefault="008065F3" w:rsidP="008065F3">
      <w:pPr>
        <w:jc w:val="center"/>
        <w:rPr>
          <w:rFonts w:ascii="Times New Roman" w:hAnsi="Times New Roman"/>
          <w:b/>
          <w:sz w:val="28"/>
          <w:szCs w:val="28"/>
        </w:rPr>
      </w:pPr>
    </w:p>
    <w:p w:rsidR="00BC62C7" w:rsidRDefault="00BC62C7"/>
    <w:sectPr w:rsidR="00BC62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useFELayout/>
  </w:compat>
  <w:rsids>
    <w:rsidRoot w:val="008065F3"/>
    <w:rsid w:val="008065F3"/>
    <w:rsid w:val="00BC62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065F3"/>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065F3"/>
    <w:rPr>
      <w:rFonts w:ascii="Times New Roman" w:eastAsia="Times New Roman" w:hAnsi="Times New Roman" w:cs="Times New Roman"/>
      <w:sz w:val="28"/>
      <w:szCs w:val="20"/>
    </w:rPr>
  </w:style>
  <w:style w:type="paragraph" w:customStyle="1" w:styleId="ConsPlusNormal">
    <w:name w:val="ConsPlusNormal"/>
    <w:qFormat/>
    <w:rsid w:val="008065F3"/>
    <w:pPr>
      <w:widowControl w:val="0"/>
      <w:autoSpaceDE w:val="0"/>
      <w:autoSpaceDN w:val="0"/>
      <w:spacing w:after="0" w:line="240" w:lineRule="auto"/>
    </w:pPr>
    <w:rPr>
      <w:rFonts w:ascii="Calibri" w:eastAsia="Times New Roman" w:hAnsi="Calibri" w:cs="Calibri"/>
      <w:szCs w:val="20"/>
    </w:rPr>
  </w:style>
  <w:style w:type="character" w:styleId="a3">
    <w:name w:val="Hyperlink"/>
    <w:basedOn w:val="a0"/>
    <w:unhideWhenUsed/>
    <w:rsid w:val="008065F3"/>
    <w:rPr>
      <w:color w:val="0000FF"/>
      <w:u w:val="single"/>
    </w:rPr>
  </w:style>
  <w:style w:type="paragraph" w:styleId="a4">
    <w:name w:val="Body Text"/>
    <w:basedOn w:val="a"/>
    <w:link w:val="11"/>
    <w:uiPriority w:val="99"/>
    <w:rsid w:val="008065F3"/>
    <w:pPr>
      <w:suppressAutoHyphens/>
      <w:spacing w:after="0" w:line="240" w:lineRule="auto"/>
    </w:pPr>
    <w:rPr>
      <w:rFonts w:eastAsia="Calibri" w:cs="Calibri"/>
      <w:color w:val="00000A"/>
      <w:sz w:val="28"/>
      <w:szCs w:val="28"/>
      <w:lang w:eastAsia="ar-SA"/>
    </w:rPr>
  </w:style>
  <w:style w:type="character" w:customStyle="1" w:styleId="a5">
    <w:name w:val="Основной текст Знак"/>
    <w:basedOn w:val="a0"/>
    <w:link w:val="a4"/>
    <w:uiPriority w:val="99"/>
    <w:semiHidden/>
    <w:rsid w:val="008065F3"/>
  </w:style>
  <w:style w:type="character" w:customStyle="1" w:styleId="11">
    <w:name w:val="Основной текст Знак1"/>
    <w:basedOn w:val="a0"/>
    <w:link w:val="a4"/>
    <w:uiPriority w:val="99"/>
    <w:rsid w:val="008065F3"/>
    <w:rPr>
      <w:rFonts w:eastAsia="Calibri" w:cs="Calibri"/>
      <w:color w:val="00000A"/>
      <w:sz w:val="28"/>
      <w:szCs w:val="28"/>
      <w:lang w:eastAsia="ar-SA"/>
    </w:rPr>
  </w:style>
  <w:style w:type="paragraph" w:customStyle="1" w:styleId="ConsPlusTitlePage">
    <w:name w:val="ConsPlusTitlePage"/>
    <w:rsid w:val="008065F3"/>
    <w:pPr>
      <w:widowControl w:val="0"/>
      <w:autoSpaceDE w:val="0"/>
      <w:autoSpaceDN w:val="0"/>
      <w:spacing w:after="0" w:line="240" w:lineRule="auto"/>
    </w:pPr>
    <w:rPr>
      <w:rFonts w:ascii="Tahoma" w:eastAsia="Times New Roman" w:hAnsi="Tahoma" w:cs="Tahoma"/>
      <w:sz w:val="20"/>
      <w:szCs w:val="20"/>
    </w:rPr>
  </w:style>
  <w:style w:type="paragraph" w:styleId="a6">
    <w:name w:val="Balloon Text"/>
    <w:basedOn w:val="a"/>
    <w:link w:val="a7"/>
    <w:uiPriority w:val="99"/>
    <w:semiHidden/>
    <w:unhideWhenUsed/>
    <w:rsid w:val="008065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065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909050FA91DE43B7471CA7B955556794744516EEA6AF83130D08329CF30D2223941C55FF11CF6B4D06B4825DF873FB093351BE0B9EF17E6D57C12K5hF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909050FA91DE43B7471D47683390B7D444D0E66E064F765658FD8749839D8757E0E9C1DB316F7BF843A0D79D9D16CEAC63D07E0A7EEK1hBL" TargetMode="External"/><Relationship Id="rId5" Type="http://schemas.openxmlformats.org/officeDocument/2006/relationships/hyperlink" Target="consultantplus://offline/ref=7909050FA91DE43B7471D47683390B7D45470866E934A06734DAD671906982656847931EAB11F2AAD26B48K2h5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10785</Characters>
  <Application>Microsoft Office Word</Application>
  <DocSecurity>0</DocSecurity>
  <Lines>89</Lines>
  <Paragraphs>25</Paragraphs>
  <ScaleCrop>false</ScaleCrop>
  <Company>Reanimator Extreme Edition</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2021-02-11T07:45:00Z</dcterms:created>
  <dcterms:modified xsi:type="dcterms:W3CDTF">2021-02-11T07:46:00Z</dcterms:modified>
</cp:coreProperties>
</file>