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563A" w:rsidRDefault="00341566">
      <w:pPr>
        <w:spacing w:after="0" w:line="240" w:lineRule="auto"/>
        <w:jc w:val="right"/>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118860" cy="9236580"/>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6118860" cy="9236580"/>
                    </a:xfrm>
                    <a:prstGeom prst="rect">
                      <a:avLst/>
                    </a:prstGeom>
                    <a:noFill/>
                    <a:ln w="9525">
                      <a:noFill/>
                      <a:miter lim="800000"/>
                      <a:headEnd/>
                      <a:tailEnd/>
                    </a:ln>
                  </pic:spPr>
                </pic:pic>
              </a:graphicData>
            </a:graphic>
          </wp:inline>
        </w:drawing>
      </w:r>
    </w:p>
    <w:p w:rsidR="007E563A" w:rsidRDefault="007E563A">
      <w:pPr>
        <w:spacing w:after="0" w:line="240" w:lineRule="auto"/>
        <w:jc w:val="right"/>
        <w:rPr>
          <w:rFonts w:ascii="Times New Roman" w:hAnsi="Times New Roman" w:cs="Times New Roman"/>
          <w:sz w:val="28"/>
          <w:szCs w:val="28"/>
        </w:rPr>
      </w:pPr>
    </w:p>
    <w:p w:rsidR="007E563A" w:rsidRDefault="007E563A">
      <w:pPr>
        <w:spacing w:after="0" w:line="240" w:lineRule="auto"/>
        <w:jc w:val="right"/>
        <w:rPr>
          <w:rFonts w:ascii="Times New Roman" w:hAnsi="Times New Roman" w:cs="Times New Roman"/>
          <w:sz w:val="28"/>
          <w:szCs w:val="28"/>
        </w:rPr>
      </w:pPr>
    </w:p>
    <w:p w:rsidR="007E563A" w:rsidRDefault="007E563A">
      <w:pPr>
        <w:spacing w:after="0" w:line="240" w:lineRule="auto"/>
        <w:jc w:val="right"/>
        <w:rPr>
          <w:rFonts w:ascii="Times New Roman" w:hAnsi="Times New Roman" w:cs="Times New Roman"/>
          <w:sz w:val="28"/>
          <w:szCs w:val="28"/>
        </w:rPr>
      </w:pP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Приложение</w:t>
      </w: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 постановлению администрации</w:t>
      </w: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муниципального образования</w:t>
      </w: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Новоюласенский сельсовет</w:t>
      </w: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Красногвардейского района</w:t>
      </w: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Оренбургской области</w:t>
      </w:r>
    </w:p>
    <w:p w:rsidR="007E563A" w:rsidRDefault="003D75EF">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от 08.02.2023 № 3-п</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Правила землепользования и застройки</w:t>
      </w:r>
    </w:p>
    <w:p w:rsidR="007E563A" w:rsidRDefault="003D75EF">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муниципального образования Новоюласенский сельсовет</w:t>
      </w:r>
    </w:p>
    <w:p w:rsidR="007E563A" w:rsidRDefault="003D75EF">
      <w:pPr>
        <w:spacing w:after="0" w:line="240" w:lineRule="auto"/>
        <w:jc w:val="center"/>
        <w:rPr>
          <w:rFonts w:ascii="Times New Roman" w:hAnsi="Times New Roman" w:cs="Times New Roman"/>
          <w:b/>
          <w:sz w:val="24"/>
          <w:szCs w:val="24"/>
        </w:rPr>
      </w:pPr>
      <w:r>
        <w:rPr>
          <w:rFonts w:ascii="Times New Roman" w:hAnsi="Times New Roman" w:cs="Times New Roman"/>
          <w:sz w:val="28"/>
          <w:szCs w:val="28"/>
        </w:rPr>
        <w:t>Красногвардейского района Оренбургской области</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rPr>
      </w:pPr>
      <w:bookmarkStart w:id="0" w:name="_Toc427840953"/>
      <w:bookmarkStart w:id="1" w:name="_Toc427840771"/>
      <w:r>
        <w:rPr>
          <w:rFonts w:ascii="Times New Roman" w:hAnsi="Times New Roman" w:cs="Times New Roman"/>
        </w:rPr>
        <w:t>СОДЕРЖАНИЕ</w:t>
      </w:r>
    </w:p>
    <w:p w:rsidR="007E563A" w:rsidRDefault="007E563A">
      <w:pPr>
        <w:spacing w:after="0" w:line="240" w:lineRule="auto"/>
        <w:jc w:val="both"/>
        <w:rPr>
          <w:rFonts w:ascii="Times New Roman" w:hAnsi="Times New Roman" w:cs="Times New Roman"/>
        </w:rPr>
      </w:pPr>
    </w:p>
    <w:p w:rsidR="007E563A" w:rsidRDefault="00073457">
      <w:pPr>
        <w:spacing w:after="0" w:line="240" w:lineRule="auto"/>
        <w:jc w:val="both"/>
        <w:rPr>
          <w:rFonts w:ascii="Times New Roman" w:hAnsi="Times New Roman" w:cs="Times New Roman"/>
        </w:rPr>
      </w:pPr>
      <w:r>
        <w:rPr>
          <w:rFonts w:ascii="Times New Roman" w:hAnsi="Times New Roman" w:cs="Times New Roman"/>
        </w:rPr>
        <w:fldChar w:fldCharType="begin"/>
      </w:r>
      <w:r w:rsidR="003D75EF">
        <w:rPr>
          <w:rFonts w:ascii="Times New Roman" w:hAnsi="Times New Roman" w:cs="Times New Roman"/>
        </w:rPr>
        <w:instrText xml:space="preserve"> TOC \o "1-3" \h \z \u </w:instrText>
      </w:r>
      <w:r>
        <w:rPr>
          <w:rFonts w:ascii="Times New Roman" w:hAnsi="Times New Roman" w:cs="Times New Roman"/>
        </w:rPr>
        <w:fldChar w:fldCharType="separate"/>
      </w:r>
      <w:hyperlink w:anchor="_Toc37768115" w:history="1">
        <w:r w:rsidR="003D75EF">
          <w:rPr>
            <w:rFonts w:ascii="Times New Roman" w:hAnsi="Times New Roman" w:cs="Times New Roman"/>
          </w:rPr>
          <w:t>Введение.........................................................................................................................................................</w:t>
        </w:r>
        <w:r>
          <w:rPr>
            <w:rFonts w:ascii="Times New Roman" w:hAnsi="Times New Roman" w:cs="Times New Roman"/>
          </w:rPr>
          <w:fldChar w:fldCharType="begin"/>
        </w:r>
        <w:r w:rsidR="003D75EF">
          <w:rPr>
            <w:rFonts w:ascii="Times New Roman" w:hAnsi="Times New Roman" w:cs="Times New Roman"/>
          </w:rPr>
          <w:instrText xml:space="preserve"> PAGEREF _Toc37768115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5</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16" w:history="1">
        <w:r w:rsidR="003D75EF">
          <w:rPr>
            <w:rFonts w:ascii="Times New Roman" w:hAnsi="Times New Roman" w:cs="Times New Roman"/>
          </w:rPr>
          <w:t>Раздел I. Порядок применения Правил и внесения в них изменений</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_Toc37768116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5</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17" w:history="1">
        <w:r w:rsidR="003D75EF">
          <w:rPr>
            <w:rFonts w:ascii="Times New Roman" w:hAnsi="Times New Roman" w:cs="Times New Roman"/>
          </w:rPr>
          <w:t>Глава 1. Положения о регулировании землепользования и застройки органами местного самоуправления</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_Toc37768117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5</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18" w:history="1">
        <w:r w:rsidR="003D75EF">
          <w:rPr>
            <w:rFonts w:ascii="Times New Roman" w:hAnsi="Times New Roman" w:cs="Times New Roman"/>
          </w:rPr>
          <w:t>Статья 2. Полномочия органов местного самоуправления в области землепользования и застройки……………………………………………………………………………………………</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_Toc37768118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9</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19" w:history="1">
        <w:r w:rsidR="003D75EF">
          <w:rPr>
            <w:rFonts w:ascii="Times New Roman" w:hAnsi="Times New Roman" w:cs="Times New Roman"/>
          </w:rPr>
          <w:t>Статья 3. Комиссия по землепользованию и застройке Новоюласенского сельсовета………</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_Toc37768119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9</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20" w:history="1">
        <w:r w:rsidR="003D75EF">
          <w:rPr>
            <w:rFonts w:ascii="Times New Roman" w:hAnsi="Times New Roman" w:cs="Times New Roman"/>
          </w:rPr>
          <w:t>Глава 2. 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_Toc37768120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11</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21" w:history="1">
        <w:r w:rsidR="003D75EF">
          <w:rPr>
            <w:rFonts w:ascii="Times New Roman" w:hAnsi="Times New Roman" w:cs="Times New Roman"/>
          </w:rPr>
          <w:t>Статья 6. Порядок предоставления разрешения на условно разрешённый вид использования земельного участка или объекта капитального строительства…………………………………</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_Toc37768121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11</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22" w:history="1">
        <w:r w:rsidR="003D75EF">
          <w:rPr>
            <w:rFonts w:ascii="Times New Roman" w:hAnsi="Times New Roman" w:cs="Times New Roman"/>
          </w:rPr>
          <w:t>Статья 7.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_Toc37768122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12</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23" w:history="1">
        <w:r w:rsidR="003D75EF">
          <w:rPr>
            <w:rFonts w:ascii="Times New Roman" w:hAnsi="Times New Roman" w:cs="Times New Roman"/>
          </w:rPr>
          <w:t>Глава 3. Положения о подготовки документации по планировке территории применительно к территории поселения.</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_Toc37768123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13</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24" w:history="1">
        <w:r w:rsidR="003D75EF">
          <w:rPr>
            <w:rFonts w:ascii="Times New Roman" w:hAnsi="Times New Roman" w:cs="Times New Roman"/>
          </w:rPr>
          <w:t>Статья 8. Общие положения о планировке территории Новоюласенского сельского совета.</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_Toc37768124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13</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25" w:history="1">
        <w:r w:rsidR="003D75EF">
          <w:rPr>
            <w:rFonts w:ascii="Times New Roman" w:hAnsi="Times New Roman" w:cs="Times New Roman"/>
          </w:rPr>
          <w:t>Статья 9. Подготовка и утверждение документации по планировке территории Новоюласенс-когосельсовета.</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_Toc37768125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14</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26" w:history="1">
        <w:r w:rsidR="003D75EF">
          <w:rPr>
            <w:rFonts w:ascii="Times New Roman" w:hAnsi="Times New Roman" w:cs="Times New Roman"/>
          </w:rPr>
          <w:t>Статья 10. Особенности подготовки документации по планировке территории применительно к территории Новоюласенского сельсовета.</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_Toc37768126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16</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27" w:history="1">
        <w:r w:rsidR="003D75EF">
          <w:rPr>
            <w:rFonts w:ascii="Times New Roman" w:hAnsi="Times New Roman" w:cs="Times New Roman"/>
          </w:rPr>
          <w:t>Глава 4. Положения о проведении общественных обсуждений, публичных слушаний по вопросам землепользования и застройки.</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_Toc37768127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19</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28" w:history="1">
        <w:r w:rsidR="003D75EF">
          <w:rPr>
            <w:rFonts w:ascii="Times New Roman" w:hAnsi="Times New Roman" w:cs="Times New Roman"/>
          </w:rPr>
          <w:t>Статья 11. Общественные обсуждения, публичные слушания по вопросам землепользования и застройки</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_Toc37768128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19</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29" w:history="1">
        <w:r w:rsidR="003D75EF">
          <w:rPr>
            <w:rFonts w:ascii="Times New Roman" w:hAnsi="Times New Roman" w:cs="Times New Roman"/>
          </w:rPr>
          <w:t>Статья 12. Порядок реализации инвестиционных проектов на территории Новоюласенского сельского совета</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_Toc37768129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23</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30" w:history="1">
        <w:r w:rsidR="003D75EF">
          <w:rPr>
            <w:rFonts w:ascii="Times New Roman" w:hAnsi="Times New Roman" w:cs="Times New Roman"/>
          </w:rPr>
          <w:t>Глава 5. Положения о внесении изменений в правила землепользования и застройки</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_Toc37768130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23</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31" w:history="1">
        <w:r w:rsidR="003D75EF">
          <w:rPr>
            <w:rFonts w:ascii="Times New Roman" w:hAnsi="Times New Roman" w:cs="Times New Roman"/>
          </w:rPr>
          <w:t>Статья 13. Порядок внесения изменений в Правила</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_Toc37768131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23</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32" w:history="1">
        <w:r w:rsidR="003D75EF">
          <w:rPr>
            <w:rFonts w:ascii="Times New Roman" w:hAnsi="Times New Roman" w:cs="Times New Roman"/>
          </w:rPr>
          <w:t>Глава 6. Регулирование иных вопросов землепользования и застройки</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_Toc37768132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25</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33" w:history="1">
        <w:r w:rsidR="003D75EF">
          <w:rPr>
            <w:rFonts w:ascii="Times New Roman" w:hAnsi="Times New Roman" w:cs="Times New Roman"/>
          </w:rPr>
          <w:t>Статья 14. Ответственность за нарушение Правил</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_Toc37768133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25</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34" w:history="1">
        <w:r w:rsidR="003D75EF">
          <w:rPr>
            <w:rFonts w:ascii="Times New Roman" w:hAnsi="Times New Roman" w:cs="Times New Roman"/>
          </w:rPr>
          <w:t>Раздел II. Карты градостроительного зонирования</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_Toc37768134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26</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35" w:history="1">
        <w:r w:rsidR="003D75EF">
          <w:rPr>
            <w:rFonts w:ascii="Times New Roman" w:hAnsi="Times New Roman" w:cs="Times New Roman"/>
          </w:rPr>
          <w:t>Раздел III. Градостроительные регламенты</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_Toc37768135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27</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36" w:history="1">
        <w:r w:rsidR="003D75EF">
          <w:rPr>
            <w:rFonts w:ascii="Times New Roman" w:hAnsi="Times New Roman" w:cs="Times New Roman"/>
          </w:rPr>
          <w:t>Глава 7. Установление территориальных зон и применение градостроительных регламентов</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_Toc37768136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27</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37" w:history="1">
        <w:r w:rsidR="003D75EF">
          <w:rPr>
            <w:rFonts w:ascii="Times New Roman" w:hAnsi="Times New Roman" w:cs="Times New Roman"/>
          </w:rPr>
          <w:t>Статья 15. Порядок установления территориальных зон………………………………………</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_Toc37768137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27</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38" w:history="1">
        <w:r w:rsidR="003D75EF">
          <w:rPr>
            <w:rFonts w:ascii="Times New Roman" w:hAnsi="Times New Roman" w:cs="Times New Roman"/>
          </w:rPr>
          <w:t>Статья 16. Виды и состав территориальных зон, выделенных на карте градостроительного зонирования</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_Toc37768138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27</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41" w:history="1">
        <w:r w:rsidR="003D75EF">
          <w:rPr>
            <w:rFonts w:ascii="Times New Roman" w:hAnsi="Times New Roman" w:cs="Times New Roman"/>
          </w:rPr>
          <w:t>Статья 17. Градостроительный регламент</w:t>
        </w:r>
        <w:r w:rsidR="003D75EF">
          <w:rPr>
            <w:rFonts w:ascii="Times New Roman" w:hAnsi="Times New Roman" w:cs="Times New Roman"/>
          </w:rPr>
          <w:tab/>
          <w:t>……………………………………………………….</w:t>
        </w:r>
        <w:r>
          <w:rPr>
            <w:rFonts w:ascii="Times New Roman" w:hAnsi="Times New Roman" w:cs="Times New Roman"/>
          </w:rPr>
          <w:fldChar w:fldCharType="begin"/>
        </w:r>
        <w:r w:rsidR="003D75EF">
          <w:rPr>
            <w:rFonts w:ascii="Times New Roman" w:hAnsi="Times New Roman" w:cs="Times New Roman"/>
          </w:rPr>
          <w:instrText xml:space="preserve"> PAGEREF _Toc37768141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28</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42" w:history="1">
        <w:r w:rsidR="003D75EF">
          <w:rPr>
            <w:rFonts w:ascii="Times New Roman" w:hAnsi="Times New Roman" w:cs="Times New Roman"/>
          </w:rPr>
          <w:t>Статья 18. Виды разрешённого использования земельных участков и объектов капитального строительства………………………………………………………………………………………</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_Toc37768142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29</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43" w:history="1">
        <w:r w:rsidR="003D75EF">
          <w:rPr>
            <w:rFonts w:ascii="Times New Roman" w:hAnsi="Times New Roman" w:cs="Times New Roman"/>
          </w:rPr>
          <w:t>Глава 8. Градостроительные регламенты</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_Toc37768143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30</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pPr>
      <w:hyperlink w:anchor="_Toc37768144" w:history="1">
        <w:r w:rsidR="003D75EF">
          <w:rPr>
            <w:rFonts w:ascii="Times New Roman" w:hAnsi="Times New Roman" w:cs="Times New Roman"/>
          </w:rPr>
          <w:t>Статья 19. Зоны с особыми условиями использования территорий………………………….</w:t>
        </w:r>
        <w:r w:rsidR="003D75EF">
          <w:rPr>
            <w:rFonts w:ascii="Times New Roman" w:hAnsi="Times New Roman" w:cs="Times New Roman"/>
          </w:rPr>
          <w:tab/>
        </w:r>
        <w:r>
          <w:rPr>
            <w:rFonts w:ascii="Times New Roman" w:hAnsi="Times New Roman" w:cs="Times New Roman"/>
          </w:rPr>
          <w:fldChar w:fldCharType="begin"/>
        </w:r>
        <w:r w:rsidR="003D75EF">
          <w:rPr>
            <w:rFonts w:ascii="Times New Roman" w:hAnsi="Times New Roman" w:cs="Times New Roman"/>
          </w:rPr>
          <w:instrText xml:space="preserve"> PAGEREF _Toc37768144 \h </w:instrText>
        </w:r>
        <w:r>
          <w:rPr>
            <w:rFonts w:ascii="Times New Roman" w:hAnsi="Times New Roman" w:cs="Times New Roman"/>
          </w:rPr>
        </w:r>
        <w:r>
          <w:rPr>
            <w:rFonts w:ascii="Times New Roman" w:hAnsi="Times New Roman" w:cs="Times New Roman"/>
          </w:rPr>
          <w:fldChar w:fldCharType="separate"/>
        </w:r>
        <w:r w:rsidR="003D75EF">
          <w:rPr>
            <w:rFonts w:ascii="Times New Roman" w:hAnsi="Times New Roman" w:cs="Times New Roman"/>
          </w:rPr>
          <w:t>30</w:t>
        </w:r>
        <w:r>
          <w:rPr>
            <w:rFonts w:ascii="Times New Roman" w:hAnsi="Times New Roman" w:cs="Times New Roman"/>
          </w:rPr>
          <w:fldChar w:fldCharType="end"/>
        </w:r>
      </w:hyperlink>
    </w:p>
    <w:p w:rsidR="007E563A" w:rsidRDefault="00073457">
      <w:pPr>
        <w:spacing w:after="0" w:line="240" w:lineRule="auto"/>
        <w:jc w:val="both"/>
        <w:rPr>
          <w:rFonts w:ascii="Times New Roman" w:hAnsi="Times New Roman" w:cs="Times New Roman"/>
        </w:rPr>
        <w:sectPr w:rsidR="007E563A">
          <w:pgSz w:w="11905" w:h="16837"/>
          <w:pgMar w:top="851" w:right="851" w:bottom="851" w:left="1418" w:header="420" w:footer="176" w:gutter="0"/>
          <w:pgNumType w:start="2"/>
          <w:cols w:space="720"/>
          <w:titlePg/>
          <w:docGrid w:linePitch="381"/>
        </w:sectPr>
      </w:pPr>
      <w:r>
        <w:rPr>
          <w:rFonts w:ascii="Times New Roman" w:hAnsi="Times New Roman" w:cs="Times New Roman"/>
        </w:rPr>
        <w:fldChar w:fldCharType="end"/>
      </w:r>
      <w:r w:rsidR="003D75EF">
        <w:rPr>
          <w:rFonts w:ascii="Times New Roman" w:hAnsi="Times New Roman" w:cs="Times New Roman"/>
        </w:rPr>
        <w:t>Статья 20. Градостроительные регламенты……………………………………………………..46</w:t>
      </w:r>
    </w:p>
    <w:p w:rsidR="007E563A" w:rsidRDefault="003D75EF">
      <w:pPr>
        <w:spacing w:after="0" w:line="240" w:lineRule="auto"/>
        <w:jc w:val="center"/>
        <w:rPr>
          <w:rFonts w:ascii="Times New Roman" w:hAnsi="Times New Roman" w:cs="Times New Roman"/>
        </w:rPr>
      </w:pPr>
      <w:bookmarkStart w:id="2" w:name="_Toc37768115"/>
      <w:bookmarkEnd w:id="0"/>
      <w:bookmarkEnd w:id="1"/>
      <w:r>
        <w:rPr>
          <w:rFonts w:ascii="Times New Roman" w:hAnsi="Times New Roman" w:cs="Times New Roman"/>
        </w:rPr>
        <w:lastRenderedPageBreak/>
        <w:t>Введение</w:t>
      </w:r>
      <w:bookmarkEnd w:id="2"/>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Правила землепользования и застройки Новоюласенского сельсовета Красногвардейского района Оренбургской области (далее - Правила) разработаны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 законодательством Российской Федерации, законодательством Оренбургской области, Красногвардейского района, иными нормативными правовыми актами администрации Новоюласенского сельсовета Красногвардейского района Оренбургской области.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Правила разработаны на основе Генерального плана Новоюласенского сельсовета Красногвардейского района Оренбургской области.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Правила являются документом градостроительного зонирования Новоюласенского сельсовета Красногвардейского района Оренбургской области – разделения территорий на зоны с установлением для каждой из них градостроительного регламента.</w:t>
      </w:r>
    </w:p>
    <w:p w:rsidR="007E563A" w:rsidRDefault="007E563A">
      <w:pPr>
        <w:spacing w:after="0" w:line="240" w:lineRule="auto"/>
        <w:jc w:val="both"/>
        <w:rPr>
          <w:rFonts w:ascii="Times New Roman" w:hAnsi="Times New Roman" w:cs="Times New Roman"/>
        </w:rPr>
      </w:pPr>
    </w:p>
    <w:p w:rsidR="007E563A" w:rsidRDefault="003D75EF">
      <w:pPr>
        <w:suppressAutoHyphens/>
        <w:autoSpaceDE w:val="0"/>
        <w:spacing w:after="0" w:line="240" w:lineRule="auto"/>
        <w:ind w:firstLine="567"/>
        <w:jc w:val="center"/>
        <w:outlineLvl w:val="0"/>
        <w:rPr>
          <w:rFonts w:ascii="Times New Roman" w:eastAsia="GOST Type AU" w:hAnsi="Times New Roman" w:cs="Times New Roman"/>
          <w:b/>
          <w:szCs w:val="28"/>
          <w:lang w:eastAsia="ar-SA"/>
        </w:rPr>
      </w:pPr>
      <w:bookmarkStart w:id="3" w:name="_Toc427840954"/>
      <w:bookmarkStart w:id="4" w:name="_Toc37768116"/>
      <w:bookmarkStart w:id="5" w:name="_Toc208205262"/>
      <w:bookmarkStart w:id="6" w:name="_Toc427840772"/>
      <w:r>
        <w:rPr>
          <w:rFonts w:ascii="Times New Roman" w:eastAsia="GOST Type AU" w:hAnsi="Times New Roman" w:cs="Times New Roman"/>
          <w:b/>
          <w:szCs w:val="28"/>
          <w:lang w:eastAsia="ar-SA"/>
        </w:rPr>
        <w:t>Раздел I. Порядок применения Правил и внесения в них изменений</w:t>
      </w:r>
      <w:bookmarkEnd w:id="3"/>
      <w:bookmarkEnd w:id="4"/>
      <w:bookmarkEnd w:id="5"/>
      <w:bookmarkEnd w:id="6"/>
    </w:p>
    <w:p w:rsidR="007E563A" w:rsidRDefault="003D75EF">
      <w:pPr>
        <w:suppressAutoHyphens/>
        <w:autoSpaceDE w:val="0"/>
        <w:spacing w:after="0" w:line="240" w:lineRule="auto"/>
        <w:ind w:firstLine="567"/>
        <w:jc w:val="both"/>
        <w:outlineLvl w:val="0"/>
        <w:rPr>
          <w:rFonts w:ascii="Times New Roman" w:eastAsia="GOST Type AU" w:hAnsi="Times New Roman" w:cs="Times New Roman"/>
          <w:b/>
          <w:sz w:val="24"/>
          <w:lang w:eastAsia="ar-SA"/>
        </w:rPr>
      </w:pPr>
      <w:bookmarkStart w:id="7" w:name="_Toc427840955"/>
      <w:bookmarkStart w:id="8" w:name="_Toc427840773"/>
      <w:bookmarkStart w:id="9" w:name="_Toc208205263"/>
      <w:bookmarkStart w:id="10" w:name="_Toc37768117"/>
      <w:r>
        <w:rPr>
          <w:rFonts w:ascii="Times New Roman" w:eastAsia="GOST Type AU" w:hAnsi="Times New Roman" w:cs="Times New Roman"/>
          <w:b/>
          <w:sz w:val="24"/>
          <w:lang w:eastAsia="ar-SA"/>
        </w:rPr>
        <w:t xml:space="preserve">Глава 1. </w:t>
      </w:r>
      <w:bookmarkEnd w:id="7"/>
      <w:bookmarkEnd w:id="8"/>
      <w:bookmarkEnd w:id="9"/>
      <w:r>
        <w:rPr>
          <w:rFonts w:ascii="Times New Roman" w:eastAsia="GOST Type AU" w:hAnsi="Times New Roman" w:cs="Times New Roman"/>
          <w:b/>
          <w:sz w:val="24"/>
          <w:lang w:eastAsia="ar-SA"/>
        </w:rPr>
        <w:t>Положения о регулировании землепользования и застройки органами местного самоуправления</w:t>
      </w:r>
      <w:bookmarkEnd w:id="10"/>
    </w:p>
    <w:p w:rsidR="007E563A" w:rsidRDefault="003D75EF">
      <w:pPr>
        <w:autoSpaceDE w:val="0"/>
        <w:autoSpaceDN w:val="0"/>
        <w:adjustRightInd w:val="0"/>
        <w:spacing w:after="0" w:line="240" w:lineRule="auto"/>
        <w:ind w:firstLine="540"/>
        <w:jc w:val="both"/>
        <w:outlineLvl w:val="3"/>
        <w:rPr>
          <w:rFonts w:ascii="Times New Roman" w:hAnsi="Times New Roman" w:cs="Times New Roman"/>
          <w:b/>
          <w:sz w:val="24"/>
        </w:rPr>
      </w:pPr>
      <w:r>
        <w:rPr>
          <w:rFonts w:ascii="Times New Roman" w:hAnsi="Times New Roman" w:cs="Times New Roman"/>
          <w:b/>
          <w:sz w:val="24"/>
        </w:rPr>
        <w:t>Статья 1. Основные понятия, используемые в Правилах</w:t>
      </w:r>
    </w:p>
    <w:p w:rsidR="007E563A" w:rsidRDefault="003D75EF">
      <w:pPr>
        <w:spacing w:after="0" w:line="240" w:lineRule="auto"/>
        <w:jc w:val="both"/>
        <w:rPr>
          <w:rFonts w:ascii="Times New Roman" w:hAnsi="Times New Roman" w:cs="Times New Roman"/>
        </w:rPr>
      </w:pPr>
      <w:r>
        <w:rPr>
          <w:rFonts w:ascii="Times New Roman" w:hAnsi="Times New Roman" w:cs="Times New Roman"/>
        </w:rPr>
        <w:t>1. В целях применения Правил используются следующие основные понятия: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арендатор земельного участка</w:t>
      </w:r>
      <w:r>
        <w:rPr>
          <w:rFonts w:ascii="Times New Roman" w:hAnsi="Times New Roman" w:cs="Times New Roman"/>
        </w:rPr>
        <w:t xml:space="preserve"> - лицо, владеющее и пользующееся земельным участком на основании договора аренды или договора субаренды;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 xml:space="preserve">ансамбли </w:t>
      </w:r>
      <w:r>
        <w:rPr>
          <w:rFonts w:ascii="Times New Roman" w:hAnsi="Times New Roman" w:cs="Times New Roman"/>
        </w:rPr>
        <w:t>-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(храмовые комплексы, дацаны, монастыри, подворья),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благоустройство территории</w:t>
      </w:r>
      <w:r>
        <w:rPr>
          <w:rFonts w:ascii="Times New Roman" w:hAnsi="Times New Roman" w:cs="Times New Roman"/>
        </w:rPr>
        <w:t xml:space="preserve">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7E563A" w:rsidRDefault="003D75EF">
      <w:pPr>
        <w:spacing w:after="0" w:line="240" w:lineRule="auto"/>
        <w:ind w:firstLine="851"/>
        <w:jc w:val="both"/>
        <w:rPr>
          <w:rFonts w:ascii="Times New Roman" w:hAnsi="Times New Roman" w:cs="Times New Roman"/>
        </w:rPr>
      </w:pPr>
      <w:r>
        <w:rPr>
          <w:rFonts w:ascii="Times New Roman" w:hAnsi="Times New Roman" w:cs="Times New Roman"/>
          <w:b/>
        </w:rPr>
        <w:t>градостроительная деятельность</w:t>
      </w:r>
      <w:r>
        <w:rPr>
          <w:rFonts w:ascii="Times New Roman" w:hAnsi="Times New Roman" w:cs="Times New Roma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градостроительное зонирование</w:t>
      </w:r>
      <w:r>
        <w:rPr>
          <w:rFonts w:ascii="Times New Roman" w:hAnsi="Times New Roman" w:cs="Times New Roman"/>
        </w:rPr>
        <w:t xml:space="preserve"> - зонирование территорий муниципального образования в целях определения территориальных зон и установления градостроительных регламентов;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градостроительный регламент</w:t>
      </w:r>
      <w:r>
        <w:rPr>
          <w:rFonts w:ascii="Times New Roman" w:hAnsi="Times New Roman" w:cs="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деятельность по комплексному и устойчивому развитию территории</w:t>
      </w:r>
      <w:r>
        <w:rPr>
          <w:rFonts w:ascii="Times New Roman" w:hAnsi="Times New Roman" w:cs="Times New Roman"/>
        </w:rPr>
        <w:t xml:space="preserve"> - осуществляемая в целях обеспечения наиболее эффективного использования территории деятельность по подготовке и утверждению документации по планировке территории для размещения объектов капитального </w:t>
      </w:r>
      <w:r>
        <w:rPr>
          <w:rFonts w:ascii="Times New Roman" w:hAnsi="Times New Roman" w:cs="Times New Roman"/>
        </w:rPr>
        <w:lastRenderedPageBreak/>
        <w:t>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а также по архитектурно-строительному проектированию, строительству, реконструкции указанных в настоящем пункте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достопримечательные места</w:t>
      </w:r>
      <w:r>
        <w:rPr>
          <w:rFonts w:ascii="Times New Roman" w:hAnsi="Times New Roman" w:cs="Times New Roman"/>
        </w:rPr>
        <w:t xml:space="preserve"> - творения, созданные человеком, или совместные творения человека и природы, в том числе места бытования народных художественных промыслов; центры исторических поселений или фрагменты градостроительной планировки и застройки; памятные места, культурные и природные ландшафты, связанные с историей формирования народов и иных этнических общностей на территории Российской Федерации, историческими (в том числе военными) событиями, жизнью выдающихся исторических личностей; культурные слои, остатки построек древних городов, городищ, селищ, стоянок; места совершения религиозных обрядов;</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застройщик - 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"Росатом", Государственная корпорация по космической деятельности "Роскосмос", органы управления государственными внебюджетными фондами или органы местного самоуправления передали в случаях, установленных бюджетным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землевладелец - лицо, владеющее и пользующееся земельным участком на праве пожизненного наследуемого владения;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землепользователь</w:t>
      </w:r>
      <w:r>
        <w:rPr>
          <w:rFonts w:ascii="Times New Roman" w:hAnsi="Times New Roman" w:cs="Times New Roman"/>
        </w:rPr>
        <w:t xml:space="preserve"> - лицо, владеющее и пользующееся земельным участком на праве постоянного (бессрочного) пользования или на праве безвозмездного срочного пользования;</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количество этажей многоквартирного здания - количество всех этажей, включая подземный, подвальный, цокольный, надземный, технический, мансардный. Подполье под зданием независимо от его высоты, а также междуэтажное пространство и технический чердак с высотой менее 1,8 м в число надземных этажей не включается;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красные линии</w:t>
      </w:r>
      <w:r>
        <w:rPr>
          <w:rFonts w:ascii="Times New Roman" w:hAnsi="Times New Roman" w:cs="Times New Roman"/>
        </w:rPr>
        <w:t xml:space="preserve"> - 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линейные объекты -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машино-место</w:t>
      </w:r>
      <w:r>
        <w:rPr>
          <w:rFonts w:ascii="Times New Roman" w:hAnsi="Times New Roman" w:cs="Times New Roman"/>
        </w:rPr>
        <w:t xml:space="preserve"> - предназначенная исключительно для размещения транспортного средства индивидуально-определенная часть здания или сооружения, которая не ограничена либо частично ограничена строительной или иной ограждающей конструкцией и границы которой описаны в установленном законодательством о государственном кадастровом учете порядке;</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общественное обсуждение</w:t>
      </w:r>
      <w:r>
        <w:rPr>
          <w:rFonts w:ascii="Times New Roman" w:hAnsi="Times New Roman" w:cs="Times New Roman"/>
        </w:rPr>
        <w:t xml:space="preserve"> — это регламентированные процедуры по рассмотрению и анализу проектов нормативных правовых и распорядительных актов. Главная цель общественного обсуждения — привлечение граждан к процессу обсуждения социально значимых проектов, выявление общественного мнения, учет предложений и замечаний</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объект капитального строительства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7E563A" w:rsidRDefault="003D75EF">
      <w:pPr>
        <w:spacing w:after="0" w:line="240" w:lineRule="auto"/>
        <w:jc w:val="both"/>
        <w:rPr>
          <w:rFonts w:ascii="Times New Roman" w:hAnsi="Times New Roman" w:cs="Times New Roman"/>
        </w:rPr>
      </w:pPr>
      <w:r>
        <w:rPr>
          <w:rFonts w:ascii="Times New Roman" w:hAnsi="Times New Roman" w:cs="Times New Roman"/>
        </w:rPr>
        <w:t xml:space="preserve">объекты культурного наследия (памятники истории и культуры) народов Российской Федерации (далее - объекты культурного наследия) - объекты недвижимого имущества со связанными с ними </w:t>
      </w:r>
      <w:r>
        <w:rPr>
          <w:rFonts w:ascii="Times New Roman" w:hAnsi="Times New Roman" w:cs="Times New Roman"/>
        </w:rPr>
        <w:lastRenderedPageBreak/>
        <w:t>произведениями живописи, скульптуры, декоративно-прикладного искусства, объектами науки и техники и иными 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парковка (парковочное место)</w:t>
      </w:r>
      <w:r>
        <w:rPr>
          <w:rFonts w:ascii="Times New Roman" w:hAnsi="Times New Roman" w:cs="Times New Roman"/>
        </w:rPr>
        <w:t xml:space="preserve"> - специально обозначенное и при необходимости обустроенное и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памятники</w:t>
      </w:r>
      <w:r>
        <w:rPr>
          <w:rFonts w:ascii="Times New Roman" w:hAnsi="Times New Roman" w:cs="Times New Roman"/>
        </w:rPr>
        <w:t xml:space="preserve"> - отдельные постройки, здания и сооружения с исторически сложившимися территориями (в том числе памятники религиозного назначения: церкви, колокольни, часовни, костелы, кирхи, мечети, буддистские храмы, пагоды, синагоги, молельные дома и другие объекты, построенные для богослужений); мемориальные квартиры; мавзолеи, отдельные захоронения; произведения монументального искусства; объекты науки и техники, включая военные; частично или полностью скрытые в земле или под водой следы существования человека, включая все движимые предметы, имеющие к ним отношение, основным или одним из основных источников информации о которых являются археологические раскопки или находки;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прилегающая территория</w:t>
      </w:r>
      <w:r>
        <w:rPr>
          <w:rFonts w:ascii="Times New Roman" w:hAnsi="Times New Roman" w:cs="Times New Roman"/>
        </w:rPr>
        <w:t xml:space="preserve">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территории муниципального образования в соответствии с порядком, установленным законом субъекта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публичные слушания</w:t>
      </w:r>
      <w:r>
        <w:rPr>
          <w:rFonts w:ascii="Times New Roman" w:hAnsi="Times New Roman" w:cs="Times New Roman"/>
        </w:rPr>
        <w:t xml:space="preserve"> - форма участия населения Новоюласенского сельсовета Красногвардейского района Оренбургской области в решении вопросов местного значения, используемая в случаях, предусмотренных Градостроительным </w:t>
      </w:r>
      <w:hyperlink r:id="rId8" w:history="1">
        <w:r>
          <w:rPr>
            <w:rFonts w:ascii="Times New Roman" w:hAnsi="Times New Roman" w:cs="Times New Roman"/>
          </w:rPr>
          <w:t>Кодексом</w:t>
        </w:r>
      </w:hyperlink>
      <w:r>
        <w:rPr>
          <w:rFonts w:ascii="Times New Roman" w:hAnsi="Times New Roman" w:cs="Times New Roman"/>
        </w:rPr>
        <w:t xml:space="preserve"> Российской Федерации, иными федеральными законами, и регулируемая Уставом Новоюласенского сельсовета Красногвардейского района Оренбургской области о публичных слушаниях;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публичный сервитут</w:t>
      </w:r>
      <w:r>
        <w:rPr>
          <w:rFonts w:ascii="Times New Roman" w:hAnsi="Times New Roman" w:cs="Times New Roman"/>
        </w:rPr>
        <w:t xml:space="preserve"> - право ограниченного пользования чужим земельным участком, установленное законом или иным нормативным правовым актом Российской Федерации, нормативным правовым актом Оренбургской области, решением совета депутатов муниципального образования Новоюласенский сельсовет Красногвардейского района Оренбургской области с учетом результатов публичных слушаний в случаях, если это необходимо для обеспечения интересов государства, местного самоуправления или местного населения, без изъятия земельного участка;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реконструкция объектов капитального строительства (за исключением линейных объектов)</w:t>
      </w:r>
      <w:r>
        <w:rPr>
          <w:rFonts w:ascii="Times New Roman" w:hAnsi="Times New Roman" w:cs="Times New Roma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строительство</w:t>
      </w:r>
      <w:r>
        <w:rPr>
          <w:rFonts w:ascii="Times New Roman" w:hAnsi="Times New Roman" w:cs="Times New Roman"/>
        </w:rPr>
        <w:t xml:space="preserve"> - создание зданий, строений, сооружений (в том числе на месте сносимых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территориальные зоны</w:t>
      </w:r>
      <w:r>
        <w:rPr>
          <w:rFonts w:ascii="Times New Roman" w:hAnsi="Times New Roman" w:cs="Times New Roman"/>
        </w:rPr>
        <w:t xml:space="preserve"> - зоны, для которых в Правилах определены границы и установлены градостроительные регламенты;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территории общего пользования</w:t>
      </w:r>
      <w:r>
        <w:rPr>
          <w:rFonts w:ascii="Times New Roman" w:hAnsi="Times New Roman" w:cs="Times New Roman"/>
        </w:rPr>
        <w:t xml:space="preserve">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технический регламент</w:t>
      </w:r>
      <w:r>
        <w:rPr>
          <w:rFonts w:ascii="Times New Roman" w:hAnsi="Times New Roman" w:cs="Times New Roman"/>
        </w:rPr>
        <w:t xml:space="preserve"> - документ, который принят международным договором Российской Федерации, подлежащим ратификации в порядке, установленном законодательством Российской Федерации, или в соответствии с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или нормативным правовым актом федерального органа исполнительной власти по техническому регулированию и устанавливает обязательные для применения и исполнения требования к объектам технического регулирования (продукции или к продукции и связанным с требованиями к продукции процессам проектирования (включая </w:t>
      </w:r>
      <w:r>
        <w:rPr>
          <w:rFonts w:ascii="Times New Roman" w:hAnsi="Times New Roman" w:cs="Times New Roman"/>
        </w:rPr>
        <w:lastRenderedPageBreak/>
        <w:t>изыскания), производства, строительства, монтажа, наладки, эксплуатации, хранения, перевозки, реализации и утилизации).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реконструкция линейных объектов</w:t>
      </w:r>
      <w:r>
        <w:rPr>
          <w:rFonts w:ascii="Times New Roman" w:hAnsi="Times New Roman" w:cs="Times New Roman"/>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котором требуется изменение границ полос отвода и (или) охранных зон таких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технический заказчик</w:t>
      </w:r>
      <w:r>
        <w:rPr>
          <w:rFonts w:ascii="Times New Roman" w:hAnsi="Times New Roman" w:cs="Times New Roman"/>
        </w:rPr>
        <w:t xml:space="preserve"> - юридическое лицо, которое уполномочено застройщиком и от имени застройщика заключает договоры о выполнении инженерных изысканий, о подготовке проектной документации, о строительстве, реконструкции, капитальном ремонте объектов капитального строительства, подготавливает задания на выполнение указанных видов работ, предоставляет лицам, выполняющим инженерные изыскания и (или) осуществляющим подготовку проектной документации, строительство, реконструкцию, капитальный ремонт объектов капитального строительства, материалы и документы, необходимые для выполнения указанных видов работ, утверждает проектную документацию, подписывает документы, необходимые для получения разрешения на ввод объекта капитального строительства в эксплуатацию, осуществляет иные функции, предусмотренные законодательством о градостроительной деятельности (далее также - функции технического заказчика). Функции технического заказчика могут выполняться только членом соответственно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за исключением случаев, предусмотренных </w:t>
      </w:r>
      <w:hyperlink r:id="rId9" w:history="1">
        <w:r>
          <w:rPr>
            <w:rFonts w:ascii="Times New Roman" w:hAnsi="Times New Roman" w:cs="Times New Roman"/>
          </w:rPr>
          <w:t>частью 2.1 статьи 47</w:t>
        </w:r>
      </w:hyperlink>
      <w:r>
        <w:rPr>
          <w:rFonts w:ascii="Times New Roman" w:hAnsi="Times New Roman" w:cs="Times New Roman"/>
        </w:rPr>
        <w:t xml:space="preserve">, </w:t>
      </w:r>
      <w:hyperlink r:id="rId10" w:history="1">
        <w:r>
          <w:rPr>
            <w:rFonts w:ascii="Times New Roman" w:hAnsi="Times New Roman" w:cs="Times New Roman"/>
          </w:rPr>
          <w:t>частью 4.1 статьи 48</w:t>
        </w:r>
      </w:hyperlink>
      <w:r>
        <w:rPr>
          <w:rFonts w:ascii="Times New Roman" w:hAnsi="Times New Roman" w:cs="Times New Roman"/>
        </w:rPr>
        <w:t xml:space="preserve">, </w:t>
      </w:r>
      <w:hyperlink r:id="rId11" w:history="1">
        <w:r>
          <w:rPr>
            <w:rFonts w:ascii="Times New Roman" w:hAnsi="Times New Roman" w:cs="Times New Roman"/>
          </w:rPr>
          <w:t>частью 2.2 статьи 52</w:t>
        </w:r>
      </w:hyperlink>
      <w:r>
        <w:rPr>
          <w:rFonts w:ascii="Times New Roman" w:hAnsi="Times New Roman" w:cs="Times New Roman"/>
        </w:rPr>
        <w:t xml:space="preserve"> Градостроительного Кодекса;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технический регламент</w:t>
      </w:r>
      <w:r>
        <w:rPr>
          <w:rFonts w:ascii="Times New Roman" w:hAnsi="Times New Roman" w:cs="Times New Roman"/>
        </w:rPr>
        <w:t xml:space="preserve"> - документ, содержащий обязательные для соблюдения требования общества, утвержденный компетентным правительственным органом;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элементы благоустройства</w:t>
      </w:r>
      <w:r>
        <w:rPr>
          <w:rFonts w:ascii="Times New Roman" w:hAnsi="Times New Roman" w:cs="Times New Roman"/>
        </w:rPr>
        <w:t xml:space="preserve"> -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элемент планировочной структуры</w:t>
      </w:r>
      <w:r>
        <w:rPr>
          <w:rFonts w:ascii="Times New Roman" w:hAnsi="Times New Roman" w:cs="Times New Roman"/>
        </w:rPr>
        <w:t xml:space="preserve"> - часть территории поселения, городского округа или межселенной территории муниципального района (квартал, микрорайон, район и иные подобные элементы). </w:t>
      </w:r>
      <w:hyperlink r:id="rId12" w:history="1">
        <w:r>
          <w:rPr>
            <w:rFonts w:ascii="Times New Roman" w:hAnsi="Times New Roman" w:cs="Times New Roman"/>
          </w:rPr>
          <w:t>Виды</w:t>
        </w:r>
      </w:hyperlink>
      <w:r>
        <w:rPr>
          <w:rFonts w:ascii="Times New Roman" w:hAnsi="Times New Roman" w:cs="Times New Roman"/>
        </w:rPr>
        <w:t xml:space="preserve"> элементов планировочной структуры устанавливаются уполномоченным Правительством Российской Федерации федеральным органом исполнительной власти. </w:t>
      </w:r>
      <w:hyperlink r:id="rId13" w:history="1">
        <w:r>
          <w:rPr>
            <w:rFonts w:ascii="Times New Roman" w:hAnsi="Times New Roman" w:cs="Times New Roman"/>
          </w:rPr>
          <w:t>Виды</w:t>
        </w:r>
      </w:hyperlink>
      <w:r>
        <w:rPr>
          <w:rFonts w:ascii="Times New Roman" w:hAnsi="Times New Roman" w:cs="Times New Roman"/>
        </w:rPr>
        <w:t xml:space="preserve"> элементов планировочной структуры утверждены приказом Министерства строительства и жилищно-коммунального хозяйства Российской Федерации от 25 апреля 2017 г. N 738/пр:</w:t>
      </w:r>
    </w:p>
    <w:p w:rsidR="007E563A" w:rsidRDefault="003D75EF">
      <w:pPr>
        <w:spacing w:after="0" w:line="240" w:lineRule="auto"/>
        <w:jc w:val="both"/>
        <w:rPr>
          <w:rFonts w:ascii="Times New Roman" w:hAnsi="Times New Roman" w:cs="Times New Roman"/>
        </w:rPr>
      </w:pPr>
      <w:r>
        <w:rPr>
          <w:rFonts w:ascii="Times New Roman" w:hAnsi="Times New Roman" w:cs="Times New Roman"/>
        </w:rPr>
        <w:t>1. Район;</w:t>
      </w:r>
    </w:p>
    <w:p w:rsidR="007E563A" w:rsidRDefault="003D75EF">
      <w:pPr>
        <w:spacing w:after="0" w:line="240" w:lineRule="auto"/>
        <w:jc w:val="both"/>
        <w:rPr>
          <w:rFonts w:ascii="Times New Roman" w:hAnsi="Times New Roman" w:cs="Times New Roman"/>
        </w:rPr>
      </w:pPr>
      <w:r>
        <w:rPr>
          <w:rFonts w:ascii="Times New Roman" w:hAnsi="Times New Roman" w:cs="Times New Roman"/>
        </w:rPr>
        <w:t>2. Микрорайон;</w:t>
      </w:r>
    </w:p>
    <w:p w:rsidR="007E563A" w:rsidRDefault="003D75EF">
      <w:pPr>
        <w:spacing w:after="0" w:line="240" w:lineRule="auto"/>
        <w:jc w:val="both"/>
        <w:rPr>
          <w:rFonts w:ascii="Times New Roman" w:hAnsi="Times New Roman" w:cs="Times New Roman"/>
        </w:rPr>
      </w:pPr>
      <w:r>
        <w:rPr>
          <w:rFonts w:ascii="Times New Roman" w:hAnsi="Times New Roman" w:cs="Times New Roman"/>
        </w:rPr>
        <w:t>3. Квартал;</w:t>
      </w:r>
    </w:p>
    <w:p w:rsidR="007E563A" w:rsidRDefault="003D75EF">
      <w:pPr>
        <w:spacing w:after="0" w:line="240" w:lineRule="auto"/>
        <w:jc w:val="both"/>
        <w:rPr>
          <w:rFonts w:ascii="Times New Roman" w:hAnsi="Times New Roman" w:cs="Times New Roman"/>
        </w:rPr>
      </w:pPr>
      <w:r>
        <w:rPr>
          <w:rFonts w:ascii="Times New Roman" w:hAnsi="Times New Roman" w:cs="Times New Roman"/>
        </w:rPr>
        <w:t xml:space="preserve">4. Территория общего пользования, за исключением элементов планировочной структуры, указанных в </w:t>
      </w:r>
      <w:hyperlink w:anchor="Par7" w:history="1">
        <w:r>
          <w:rPr>
            <w:rFonts w:ascii="Times New Roman" w:hAnsi="Times New Roman" w:cs="Times New Roman"/>
          </w:rPr>
          <w:t>пункте 8</w:t>
        </w:r>
      </w:hyperlink>
      <w:r>
        <w:rPr>
          <w:rFonts w:ascii="Times New Roman" w:hAnsi="Times New Roman" w:cs="Times New Roman"/>
        </w:rPr>
        <w:t>;</w:t>
      </w:r>
    </w:p>
    <w:p w:rsidR="007E563A" w:rsidRDefault="003D75EF">
      <w:pPr>
        <w:spacing w:after="0" w:line="240" w:lineRule="auto"/>
        <w:jc w:val="both"/>
        <w:rPr>
          <w:rFonts w:ascii="Times New Roman" w:hAnsi="Times New Roman" w:cs="Times New Roman"/>
        </w:rPr>
      </w:pPr>
      <w:r>
        <w:rPr>
          <w:rFonts w:ascii="Times New Roman" w:hAnsi="Times New Roman" w:cs="Times New Roman"/>
        </w:rPr>
        <w:t>5. Территория садоводческого, огороднического или дачного некоммерческого объединения граждан;</w:t>
      </w:r>
    </w:p>
    <w:p w:rsidR="007E563A" w:rsidRDefault="003D75EF">
      <w:pPr>
        <w:spacing w:after="0" w:line="240" w:lineRule="auto"/>
        <w:jc w:val="both"/>
        <w:rPr>
          <w:rFonts w:ascii="Times New Roman" w:hAnsi="Times New Roman" w:cs="Times New Roman"/>
        </w:rPr>
      </w:pPr>
      <w:r>
        <w:rPr>
          <w:rFonts w:ascii="Times New Roman" w:hAnsi="Times New Roman" w:cs="Times New Roman"/>
        </w:rPr>
        <w:t>6. Территория транспортно-пересадочного узла;</w:t>
      </w:r>
    </w:p>
    <w:p w:rsidR="007E563A" w:rsidRDefault="003D75EF">
      <w:pPr>
        <w:spacing w:after="0" w:line="240" w:lineRule="auto"/>
        <w:jc w:val="both"/>
        <w:rPr>
          <w:rFonts w:ascii="Times New Roman" w:hAnsi="Times New Roman" w:cs="Times New Roman"/>
        </w:rPr>
      </w:pPr>
      <w:r>
        <w:rPr>
          <w:rFonts w:ascii="Times New Roman" w:hAnsi="Times New Roman" w:cs="Times New Roman"/>
        </w:rPr>
        <w:t xml:space="preserve">7. Территория, занятая линейным объектом и (или) предназначенная для размещения линейного объекта, за исключением элементов планировочной структуры, указанных в </w:t>
      </w:r>
      <w:hyperlink w:anchor="Par7" w:history="1">
        <w:r>
          <w:rPr>
            <w:rFonts w:ascii="Times New Roman" w:hAnsi="Times New Roman" w:cs="Times New Roman"/>
          </w:rPr>
          <w:t>пункте 8</w:t>
        </w:r>
      </w:hyperlink>
      <w:r>
        <w:rPr>
          <w:rFonts w:ascii="Times New Roman" w:hAnsi="Times New Roman" w:cs="Times New Roman"/>
        </w:rPr>
        <w:t>;</w:t>
      </w:r>
      <w:bookmarkStart w:id="11" w:name="Par7"/>
      <w:bookmarkEnd w:id="11"/>
    </w:p>
    <w:p w:rsidR="007E563A" w:rsidRDefault="003D75EF">
      <w:pPr>
        <w:spacing w:after="0" w:line="240" w:lineRule="auto"/>
        <w:jc w:val="both"/>
        <w:rPr>
          <w:rFonts w:ascii="Times New Roman" w:hAnsi="Times New Roman" w:cs="Times New Roman"/>
        </w:rPr>
      </w:pPr>
      <w:r>
        <w:rPr>
          <w:rFonts w:ascii="Times New Roman" w:hAnsi="Times New Roman" w:cs="Times New Roman"/>
        </w:rPr>
        <w:t>8. Улично-дорожная сеть.</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этажность здания</w:t>
      </w:r>
      <w:r>
        <w:rPr>
          <w:rFonts w:ascii="Times New Roman" w:hAnsi="Times New Roman" w:cs="Times New Roman"/>
        </w:rPr>
        <w:t xml:space="preserve"> - число надземных этажей включаются все надземные этажи, в том числе технический этаж, мансардный, а также цокольный этаж, если верх его перекрытия находится выше средней планировочной отметки земли не менее чем на 2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личное подсобное хозяйство</w:t>
      </w:r>
      <w:r>
        <w:rPr>
          <w:rFonts w:ascii="Times New Roman" w:hAnsi="Times New Roman" w:cs="Times New Roman"/>
        </w:rPr>
        <w:t xml:space="preserve"> – форма непредпринимательской деятельности по производству и переработке сельскохозяйственной продукции;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стационарный торговый объект</w:t>
      </w:r>
      <w:r>
        <w:rPr>
          <w:rFonts w:ascii="Times New Roman" w:hAnsi="Times New Roman" w:cs="Times New Roman"/>
        </w:rPr>
        <w:t xml:space="preserve"> - торговый объект, представляющий собой здание или часть здания, строение или часть строения, прочно связанные фундаментом такого здания, строения с землей и подключенные (технологически присоединенные) к сетям инженерно-технического обеспечения;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t>нестационарный торговый объект</w:t>
      </w:r>
      <w:r>
        <w:rPr>
          <w:rFonts w:ascii="Times New Roman" w:hAnsi="Times New Roman" w:cs="Times New Roman"/>
        </w:rPr>
        <w:t xml:space="preserve">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b/>
        </w:rPr>
        <w:lastRenderedPageBreak/>
        <w:t>объект индивидуального жилищного строительства</w:t>
      </w:r>
      <w:r>
        <w:rPr>
          <w:rFonts w:ascii="Times New Roman" w:hAnsi="Times New Roman" w:cs="Times New Roman"/>
        </w:rPr>
        <w:t xml:space="preserve"> - отдельно стоящий жилой дом с количеством этажей не более 3, предназначенный для постоянного совместного проживания одной семьи и имеющий выход на индивидуальный земельный участок.</w:t>
      </w:r>
    </w:p>
    <w:p w:rsidR="007E563A" w:rsidRDefault="007E563A">
      <w:pPr>
        <w:spacing w:after="0" w:line="240" w:lineRule="auto"/>
        <w:ind w:firstLine="709"/>
        <w:jc w:val="both"/>
        <w:rPr>
          <w:rFonts w:ascii="Times New Roman" w:hAnsi="Times New Roman" w:cs="Times New Roman"/>
        </w:rPr>
      </w:pPr>
    </w:p>
    <w:p w:rsidR="007E563A" w:rsidRDefault="003D75EF">
      <w:pPr>
        <w:keepNext/>
        <w:spacing w:after="0" w:line="240" w:lineRule="auto"/>
        <w:ind w:firstLine="567"/>
        <w:jc w:val="both"/>
        <w:outlineLvl w:val="1"/>
        <w:rPr>
          <w:rFonts w:ascii="Times New Roman" w:hAnsi="Times New Roman" w:cs="Times New Roman"/>
          <w:b/>
          <w:bCs/>
          <w:iCs/>
          <w:sz w:val="24"/>
        </w:rPr>
      </w:pPr>
      <w:bookmarkStart w:id="12" w:name="_Toc200537076"/>
      <w:bookmarkStart w:id="13" w:name="_Toc427840956"/>
      <w:bookmarkStart w:id="14" w:name="_Toc427840774"/>
      <w:bookmarkStart w:id="15" w:name="_Toc37768118"/>
      <w:bookmarkStart w:id="16" w:name="_Toc208205264"/>
      <w:r>
        <w:rPr>
          <w:rFonts w:ascii="Times New Roman" w:hAnsi="Times New Roman" w:cs="Times New Roman"/>
          <w:b/>
        </w:rPr>
        <w:t xml:space="preserve">Статья 2. </w:t>
      </w:r>
      <w:bookmarkEnd w:id="12"/>
      <w:bookmarkEnd w:id="13"/>
      <w:bookmarkEnd w:id="14"/>
      <w:bookmarkEnd w:id="15"/>
      <w:bookmarkEnd w:id="16"/>
      <w:r>
        <w:rPr>
          <w:rFonts w:ascii="Times New Roman" w:hAnsi="Times New Roman" w:cs="Times New Roman"/>
          <w:b/>
          <w:bCs/>
          <w:iCs/>
          <w:sz w:val="24"/>
        </w:rPr>
        <w:t>Полномочия органов местного самоуправления в области землепользования и застройки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утверждение документации по планировке территории в случаях, предусмотренных Градостроительным  Кодексом;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создание комиссии по землепользованию и застройке Новоюласенского сельсовета(далее –Комиссия), утверждение состава данной Комиссиии Положения о ней;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принятие решения о предоставлении разрешения на условно разрешённый вид использования земельного участка или объекта капитального строительства или об отказе в предоставлении такого разрешения;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принятие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6)заключение договоров о комплексном развитии территории по инициативе правообладателей земельных участков и (или) расположенных на них объектов недвижимого имущества;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7)принятие решения о комплексном развитии территории по инициативе органа местного самоуправления;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8) иные полномочия в соответствии с законодательством.</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 К полномочиям администрации Красногвардейского района (далее –администрация района)  осуществляемых в соответствии с Соглашением относятся: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территории сельского поселения, или принятие решений об отказе в выдаче таких разрешений;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иные полномочия в области землепользования и застройки осуществляются  структурными подразделениями администрации района, наделенными соответствующей компетенцией по решению вопросов градостроительной деятельности, управления муниципальной собственностью, земельными ресурсами. Положения о таких структурных подразделениях утверждаются постановлениями Администрации района.</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17" w:name="_Toc200537077"/>
      <w:bookmarkStart w:id="18" w:name="_Toc427840957"/>
      <w:bookmarkStart w:id="19" w:name="_Toc208205265"/>
      <w:bookmarkStart w:id="20" w:name="_Toc427840775"/>
      <w:bookmarkStart w:id="21" w:name="_Toc37768119"/>
      <w:r>
        <w:rPr>
          <w:rFonts w:ascii="Times New Roman" w:hAnsi="Times New Roman" w:cs="Times New Roman"/>
          <w:b/>
        </w:rPr>
        <w:t xml:space="preserve">Статья 3. Комиссия по </w:t>
      </w:r>
      <w:bookmarkEnd w:id="17"/>
      <w:r>
        <w:rPr>
          <w:rFonts w:ascii="Times New Roman" w:hAnsi="Times New Roman" w:cs="Times New Roman"/>
          <w:b/>
        </w:rPr>
        <w:t xml:space="preserve">землепользованию и застройке </w:t>
      </w:r>
      <w:bookmarkEnd w:id="18"/>
      <w:bookmarkEnd w:id="19"/>
      <w:bookmarkEnd w:id="20"/>
      <w:r>
        <w:rPr>
          <w:rFonts w:ascii="Times New Roman" w:hAnsi="Times New Roman" w:cs="Times New Roman"/>
          <w:b/>
        </w:rPr>
        <w:t>Новоюласенского сельсовета</w:t>
      </w:r>
      <w:bookmarkEnd w:id="21"/>
    </w:p>
    <w:p w:rsidR="007E563A" w:rsidRDefault="003D75EF">
      <w:pPr>
        <w:spacing w:after="0" w:line="240" w:lineRule="auto"/>
        <w:ind w:firstLine="709"/>
        <w:jc w:val="both"/>
        <w:rPr>
          <w:rFonts w:ascii="Times New Roman" w:hAnsi="Times New Roman" w:cs="Times New Roman"/>
        </w:rPr>
      </w:pPr>
      <w:bookmarkStart w:id="22" w:name="_Toc200537078"/>
      <w:bookmarkStart w:id="23" w:name="_Toc208205266"/>
      <w:r>
        <w:rPr>
          <w:rFonts w:ascii="Times New Roman" w:hAnsi="Times New Roman" w:cs="Times New Roman"/>
        </w:rPr>
        <w:t>1.Комиссия формируется в целях обеспечения требований законодательства Российской Федерации, Оренбургской области и настоящих Правил, предъявляемых к землепользованию и застройке.</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w:t>
      </w:r>
      <w:r>
        <w:rPr>
          <w:rFonts w:ascii="Times New Roman" w:hAnsi="Times New Roman" w:cs="Times New Roman"/>
        </w:rPr>
        <w:tab/>
        <w:t>Комиссия осуществляет свою деятельность в соответствии с законодательством Российской Федерации, Оренбургской области и настоящими Правилами, а также в соответствии с Положением о Комиссии, утверждаемым Постановлением главы администрации сельского поселения.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3.Комиссия выступает организатором проведения общественных слушаний и публичных обсуждений по проектам генеральных планов,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в соответствии со статьей 5.1 Градостроительного Кодекса Российской Федерации.</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rPr>
      </w:pPr>
      <w:r>
        <w:rPr>
          <w:rFonts w:ascii="Times New Roman" w:hAnsi="Times New Roman" w:cs="Times New Roman"/>
        </w:rPr>
        <w:t>При проведении общественных обсуждений комиссия:</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оповещает о начале общественных обсуждений;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2) размещает проект,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проводит экспозиции или экспозиций проекта, подлежащего рассмотрению на общественных обсуждениях;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подготавливает и оформляет протоколы общественных обсуждений;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подготавливает и опубликовывает заключения о результатах общественных обсуждений.</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rPr>
      </w:pPr>
      <w:r>
        <w:rPr>
          <w:rFonts w:ascii="Times New Roman" w:hAnsi="Times New Roman" w:cs="Times New Roman"/>
        </w:rPr>
        <w:t>При проведении публичных слушаний комиссия:</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оповещает о начале публичных слушаний;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размещает проект, подлежащего рассмотрению на публичных слушаниях, и информационных материалов к нему на официальном сайте и организовывает открытие экспозиции или экспозиций такого проекта;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проводит экспозиции проекта, подлежащего рассмотрению на публичных слушаниях;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проводит собрания участников публичных слушаний;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подготавливает и оформляет протоколы публичных слушаний;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подготавливает и опубликовывает заключения о результатах публичных слушаний.</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Рассматривает заявления физических и юридических лиц о предоставлении разрешения на условно разрешённый вид использования земельного участка или объекта капитального строительства в порядке, установленном статьёй 6 Правил;</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Рассматривает заявления физических и юридических лиц о предоставлении разрешения на отклонение от предельных параметров разрешенного строительства, реконструкции объектов капитального строительства в порядке, установленном статьёй 7 Правил;</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Готовит и направляет главе сельского поселения заключение с рекомендациями о внесении изменений в Правила или об отклонении предложений о внесении изменений в порядке, установленном статьёй 12 Правил;</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Осуществляет иные полномочия в соответствии с законодательством.</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r>
        <w:rPr>
          <w:rFonts w:ascii="Times New Roman" w:hAnsi="Times New Roman" w:cs="Times New Roman"/>
          <w:b/>
        </w:rPr>
        <w:t>Статья 4. Обеспечение социальной защиты инвалидов при осуществлении деятельности по землепользованию и застройке</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При осуществлении деятельности по землепользованию и застройке в Новоюласенском сельском совете обязательно соблюдение установленных действующим законодательством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Не допускаются проведение планировки и осуществление застройки, формирование жилых и рекреационных зон, разработка проектных решений на новое строительство и реконструкцию зданий, сооружений и их комплексов без приспособления указанных объектов для доступа к ним инвалидов и использования их инвалидами.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В случае, когда существующие объекты капитального строительства невозможно полностью приспособить для нужд инвалидов, собственники таких объектов обязаны осуществлять меры, обеспечивающие удовлетворение минимальных потребностей инвалидов.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4. Осуществление мер, указанных в </w:t>
      </w:r>
      <w:hyperlink r:id="rId14" w:history="1">
        <w:r>
          <w:rPr>
            <w:rFonts w:ascii="Times New Roman" w:hAnsi="Times New Roman" w:cs="Times New Roman"/>
          </w:rPr>
          <w:t>части 3</w:t>
        </w:r>
      </w:hyperlink>
      <w:r>
        <w:rPr>
          <w:rFonts w:ascii="Times New Roman" w:hAnsi="Times New Roman" w:cs="Times New Roman"/>
        </w:rPr>
        <w:t xml:space="preserve"> настоящей статьи, должно производиться по согласованию с общественными объединениями инвалидов, действующими на территории муниципального образования Красногвардейский район Оренбургской области. Предметом согласования является перечень специальных устройств и (или) конструктивные решения, использование которых необходимо для удовлетворения минимальных потребностей инвалидов.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Администрация Новоюласенского сельсовета обеспечивает создание инвалидам (включая инвалидов, использующих кресла-коляски и собак-проводников) условий для беспрепятственного доступа к объектам социальной инфраструктуры (жилым, общественным и производственным зданиям, строениям и сооружениям, спортивным учреждениям, местам отдыха, культурно-зрелищным и другим учреждениям).</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r>
        <w:rPr>
          <w:rFonts w:ascii="Times New Roman" w:hAnsi="Times New Roman" w:cs="Times New Roman"/>
          <w:b/>
        </w:rPr>
        <w:t>Статья 5. Открытость и доступность информации о землепользовании и застройке</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Правила, в том числе входящие в их состав градостроительные регламенты и карты градостроительного зонирования, представляют собой общедоступную информацию для любых заинтересованных лиц, за исключением содержащихся в них сведений, отнесенных федеральными законами к категории ограниченного доступа.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Администрация Новоюласенского сельсовета обеспечивает всем заинтересованным лицам возможность ознакомления с настоящими Правилами путем: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публикации Правил и открытой продажи их копий по цене не выше стоимости изготовления копий Правил;</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размещения текста Правил на официальном сайте Новоюласенского сельсовета в сети Интернет;</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создания условий для ознакомления с настоящими Правилами в администрации Новоюласенского сельсовета;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предоставления администрацией Новоюласенского сельсовета по запросам физических и юридических лиц выписок из настоящих Правил, а также необходимых копий, в том числе копий картографических документов и их фрагментов, характеризующих условия землепользования и застройки применительно к отдельным земельным участкам и (или) совокупности земельных участков (кварталам, микрорайонам). Стоимость указанных услуг не может превышать стоимость затрат на изготовление копий соответствующих материалов.</w:t>
      </w:r>
    </w:p>
    <w:p w:rsidR="007E563A" w:rsidRDefault="007E563A">
      <w:pPr>
        <w:spacing w:after="0" w:line="240" w:lineRule="auto"/>
        <w:jc w:val="both"/>
        <w:rPr>
          <w:rFonts w:ascii="Times New Roman" w:hAnsi="Times New Roman" w:cs="Times New Roman"/>
        </w:rPr>
      </w:pP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4" w:name="_Toc427840782"/>
      <w:bookmarkStart w:id="25" w:name="_Toc427840964"/>
      <w:bookmarkStart w:id="26" w:name="_Toc200537090"/>
      <w:bookmarkStart w:id="27" w:name="_Toc208205272"/>
      <w:bookmarkStart w:id="28" w:name="_Toc37768120"/>
      <w:r>
        <w:rPr>
          <w:rFonts w:ascii="Times New Roman" w:hAnsi="Times New Roman" w:cs="Times New Roman"/>
          <w:b/>
        </w:rPr>
        <w:t xml:space="preserve">Глава 2. </w:t>
      </w:r>
      <w:bookmarkEnd w:id="24"/>
      <w:bookmarkEnd w:id="25"/>
      <w:bookmarkEnd w:id="26"/>
      <w:bookmarkEnd w:id="27"/>
      <w:r>
        <w:rPr>
          <w:rFonts w:ascii="Times New Roman" w:hAnsi="Times New Roman" w:cs="Times New Roman"/>
          <w:b/>
        </w:rPr>
        <w:t>Положения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8"/>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29" w:name="_Toc37768121"/>
      <w:bookmarkStart w:id="30" w:name="_Toc200537091"/>
      <w:bookmarkStart w:id="31" w:name="_Toc208205273"/>
      <w:bookmarkStart w:id="32" w:name="_Toc427840965"/>
      <w:bookmarkStart w:id="33" w:name="_Toc427840783"/>
      <w:r>
        <w:rPr>
          <w:rFonts w:ascii="Times New Roman" w:hAnsi="Times New Roman" w:cs="Times New Roman"/>
          <w:b/>
        </w:rPr>
        <w:t>Статья 6. Порядок предоставления разрешения на условно разрешённый вид использования земельного участка или объекта капитального строительства</w:t>
      </w:r>
      <w:bookmarkEnd w:id="29"/>
      <w:bookmarkEnd w:id="30"/>
      <w:bookmarkEnd w:id="31"/>
      <w:bookmarkEnd w:id="32"/>
      <w:bookmarkEnd w:id="33"/>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bookmarkStart w:id="34" w:name="sub_3901"/>
      <w:r>
        <w:rPr>
          <w:rFonts w:ascii="Times New Roman" w:hAnsi="Times New Roman" w:cs="Times New Roman"/>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комиссию.Заявление     о     предоставлении разрешения  на условно разрешенный вид   использования   может   быть направлено  в  форме  электронного документа,            подписанного электронной       подписью       в соответствии     с    требованиями Федерального  закона  от  6 апреля2011  года N 63-ФЗ "Об электронной подписи"   (далее   -  электронный документ,  подписанный электронной подписью).</w:t>
      </w:r>
    </w:p>
    <w:p w:rsidR="007E563A" w:rsidRDefault="007E563A">
      <w:pPr>
        <w:spacing w:after="0" w:line="240" w:lineRule="auto"/>
        <w:ind w:firstLine="709"/>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bookmarkStart w:id="35" w:name="sub_3902"/>
      <w:bookmarkEnd w:id="34"/>
      <w:r>
        <w:rPr>
          <w:rFonts w:ascii="Times New Roman" w:hAnsi="Times New Roman" w:cs="Times New Roman"/>
        </w:rPr>
        <w:t xml:space="preserve">2. </w:t>
      </w:r>
      <w:bookmarkStart w:id="36" w:name="sub_3903"/>
      <w:bookmarkEnd w:id="35"/>
      <w:r>
        <w:rPr>
          <w:rFonts w:ascii="Times New Roman" w:hAnsi="Times New Roman" w:cs="Times New Roman"/>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 проводимых в порядке, установленном главой 5настоящихПравил, с учетом положений настоящей статьи.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7E563A" w:rsidRDefault="003D75EF">
      <w:pPr>
        <w:spacing w:after="0" w:line="240" w:lineRule="auto"/>
        <w:ind w:firstLine="709"/>
        <w:jc w:val="both"/>
        <w:rPr>
          <w:rFonts w:ascii="Times New Roman" w:hAnsi="Times New Roman" w:cs="Times New Roman"/>
        </w:rPr>
      </w:pPr>
      <w:bookmarkStart w:id="37" w:name="sub_3904"/>
      <w:bookmarkEnd w:id="36"/>
      <w:r>
        <w:rPr>
          <w:rFonts w:ascii="Times New Roman" w:hAnsi="Times New Roman" w:cs="Times New Roman"/>
        </w:rPr>
        <w:t xml:space="preserve">4. </w:t>
      </w:r>
      <w:bookmarkStart w:id="38" w:name="sub_3905"/>
      <w:bookmarkEnd w:id="37"/>
      <w:r>
        <w:rPr>
          <w:rFonts w:ascii="Times New Roman" w:hAnsi="Times New Roman" w:cs="Times New Roman"/>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семь рабочих дней со дня поступления заявления заинтересованного лица о предоставлении разрешения на условно разрешенный вид использования.</w:t>
      </w:r>
    </w:p>
    <w:p w:rsidR="007E563A" w:rsidRDefault="003D75EF">
      <w:pPr>
        <w:spacing w:after="0" w:line="240" w:lineRule="auto"/>
        <w:ind w:firstLine="709"/>
        <w:jc w:val="both"/>
        <w:rPr>
          <w:rFonts w:ascii="Times New Roman" w:hAnsi="Times New Roman" w:cs="Times New Roman"/>
        </w:rPr>
      </w:pPr>
      <w:bookmarkStart w:id="39" w:name="sub_3907"/>
      <w:bookmarkEnd w:id="38"/>
      <w:r>
        <w:rPr>
          <w:rFonts w:ascii="Times New Roman" w:hAnsi="Times New Roman" w:cs="Times New Roman"/>
        </w:rPr>
        <w:t xml:space="preserve">5. Срок проведения публичных слушаний или общественных обсуждений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w:t>
      </w:r>
      <w:r>
        <w:rPr>
          <w:rFonts w:ascii="Times New Roman" w:hAnsi="Times New Roman" w:cs="Times New Roman"/>
        </w:rPr>
        <w:lastRenderedPageBreak/>
        <w:t>муниципального образования и нормативными правовыми актами представительного органа муниципального образования и не может быть более одного месяца.</w:t>
      </w:r>
    </w:p>
    <w:p w:rsidR="007E563A" w:rsidRDefault="003D75EF">
      <w:pPr>
        <w:spacing w:after="0" w:line="240" w:lineRule="auto"/>
        <w:ind w:firstLine="709"/>
        <w:jc w:val="both"/>
        <w:rPr>
          <w:rFonts w:ascii="Times New Roman" w:hAnsi="Times New Roman" w:cs="Times New Roman"/>
        </w:rPr>
      </w:pPr>
      <w:bookmarkStart w:id="40" w:name="sub_3908"/>
      <w:bookmarkEnd w:id="39"/>
      <w:r>
        <w:rPr>
          <w:rFonts w:ascii="Times New Roman" w:hAnsi="Times New Roman" w:cs="Times New Roman"/>
        </w:rPr>
        <w:t>6. На основании заключения о результатах публичных слушаний или общественных обсуждений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муниципального образования Новоюласенский   сельсовет Красногвардейского района.</w:t>
      </w:r>
    </w:p>
    <w:bookmarkEnd w:id="40"/>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На основании указанных в части 8 настоящей статьи рекомендаций глава муниципального образования Новоюласенский сельсовет Красногвардейского района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7E563A" w:rsidRDefault="003D75EF">
      <w:pPr>
        <w:spacing w:after="0" w:line="240" w:lineRule="auto"/>
        <w:ind w:firstLine="709"/>
        <w:jc w:val="both"/>
        <w:rPr>
          <w:rFonts w:ascii="Times New Roman" w:hAnsi="Times New Roman" w:cs="Times New Roman"/>
        </w:rPr>
      </w:pPr>
      <w:bookmarkStart w:id="41" w:name="sub_39010"/>
      <w:r>
        <w:rPr>
          <w:rFonts w:ascii="Times New Roman" w:hAnsi="Times New Roman" w:cs="Times New Roman"/>
        </w:rPr>
        <w:t>8. Расходы, связанные с организацией и проведением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7E563A" w:rsidRDefault="003D75EF">
      <w:pPr>
        <w:spacing w:after="0" w:line="240" w:lineRule="auto"/>
        <w:ind w:firstLine="709"/>
        <w:jc w:val="both"/>
        <w:rPr>
          <w:rFonts w:ascii="Times New Roman" w:hAnsi="Times New Roman" w:cs="Times New Roman"/>
        </w:rPr>
      </w:pPr>
      <w:bookmarkStart w:id="42" w:name="sub_39011"/>
      <w:bookmarkEnd w:id="41"/>
      <w:r>
        <w:rPr>
          <w:rFonts w:ascii="Times New Roman" w:hAnsi="Times New Roman" w:cs="Times New Roman"/>
        </w:rPr>
        <w:t>9.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bookmarkEnd w:id="42"/>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Физическое или юридическое лицо вправе оспорить в судебном порядке решение о предоставлении разрешения на условно разрешенный вид использования или об отказе в предоставлении такого разрешения.</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43" w:name="_Toc130098620"/>
      <w:bookmarkStart w:id="44" w:name="_Toc200537092"/>
      <w:bookmarkStart w:id="45" w:name="_Toc208205274"/>
      <w:bookmarkStart w:id="46" w:name="_Toc427840784"/>
      <w:bookmarkStart w:id="47" w:name="_Toc427840966"/>
      <w:bookmarkStart w:id="48" w:name="_Toc465786386"/>
      <w:bookmarkStart w:id="49" w:name="_Toc37768122"/>
      <w:r>
        <w:rPr>
          <w:rFonts w:ascii="Times New Roman" w:hAnsi="Times New Roman" w:cs="Times New Roman"/>
          <w:b/>
        </w:rPr>
        <w:t>Статья 7. Порядок предоставления разрешения на отклонение от предельных параметров разрешённого строительства, реконструкции объектов капитального строительства</w:t>
      </w:r>
      <w:bookmarkEnd w:id="43"/>
      <w:bookmarkEnd w:id="44"/>
      <w:bookmarkEnd w:id="45"/>
      <w:bookmarkEnd w:id="46"/>
      <w:bookmarkEnd w:id="47"/>
      <w:bookmarkEnd w:id="48"/>
      <w:bookmarkEnd w:id="49"/>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bookmarkStart w:id="50" w:name="sub_4001"/>
      <w:r>
        <w:rPr>
          <w:rFonts w:ascii="Times New Roman" w:hAnsi="Times New Roman" w:cs="Times New Roman"/>
        </w:rPr>
        <w:t>1.Правообладатели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1.1Правообладатели земельных участков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7E563A" w:rsidRDefault="007E563A">
      <w:pPr>
        <w:spacing w:after="0" w:line="240" w:lineRule="auto"/>
        <w:ind w:firstLine="709"/>
        <w:jc w:val="both"/>
        <w:rPr>
          <w:rFonts w:ascii="Times New Roman" w:hAnsi="Times New Roman" w:cs="Times New Roman"/>
        </w:rPr>
      </w:pPr>
    </w:p>
    <w:bookmarkEnd w:id="50"/>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архитектурным решениям объектов капитального строительства в границах территорий исторических поселений федерального или регионального значения не допускается.</w:t>
      </w:r>
    </w:p>
    <w:p w:rsidR="007E563A" w:rsidRDefault="003D75EF">
      <w:pPr>
        <w:spacing w:after="0" w:line="240" w:lineRule="auto"/>
        <w:ind w:firstLine="709"/>
        <w:jc w:val="both"/>
        <w:rPr>
          <w:rFonts w:ascii="Times New Roman" w:hAnsi="Times New Roman" w:cs="Times New Roman"/>
        </w:rPr>
      </w:pPr>
      <w:bookmarkStart w:id="51" w:name="sub_4003"/>
      <w:r>
        <w:rPr>
          <w:rFonts w:ascii="Times New Roman" w:hAnsi="Times New Roman" w:cs="Times New Roman"/>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 Заявление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может быть направлено в форме электронного документа, подписанного электронной подписью.</w:t>
      </w:r>
    </w:p>
    <w:p w:rsidR="007E563A" w:rsidRDefault="003D75EF">
      <w:pPr>
        <w:spacing w:after="0" w:line="240" w:lineRule="auto"/>
        <w:ind w:firstLine="709"/>
        <w:jc w:val="both"/>
        <w:rPr>
          <w:rFonts w:ascii="Times New Roman" w:hAnsi="Times New Roman" w:cs="Times New Roman"/>
        </w:rPr>
      </w:pPr>
      <w:bookmarkStart w:id="52" w:name="sub_4004"/>
      <w:bookmarkEnd w:id="51"/>
      <w:r>
        <w:rPr>
          <w:rFonts w:ascii="Times New Roman" w:hAnsi="Times New Roman" w:cs="Times New Roman"/>
        </w:rPr>
        <w:t xml:space="preserve">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w:t>
      </w:r>
      <w:r>
        <w:rPr>
          <w:rFonts w:ascii="Times New Roman" w:hAnsi="Times New Roman" w:cs="Times New Roman"/>
        </w:rPr>
        <w:lastRenderedPageBreak/>
        <w:t>рассмотрению на публичных слушаниях или общественных обсуждений, проводимых в порядке, предусмотренном Главой 5 настоящих Правил, с учетом положений Главы 3 настоящих Правил,за исключением случая, указанного в части 1.1 настоящей статьи. Расходы, связанные с организацией и проведением публичных слушаний или общественных обсуждений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7E563A" w:rsidRDefault="003D75EF">
      <w:pPr>
        <w:spacing w:after="0" w:line="240" w:lineRule="auto"/>
        <w:ind w:firstLine="709"/>
        <w:jc w:val="both"/>
        <w:rPr>
          <w:rFonts w:ascii="Times New Roman" w:hAnsi="Times New Roman" w:cs="Times New Roman"/>
        </w:rPr>
      </w:pPr>
      <w:bookmarkStart w:id="53" w:name="sub_4005"/>
      <w:bookmarkEnd w:id="52"/>
      <w:r>
        <w:rPr>
          <w:rFonts w:ascii="Times New Roman" w:hAnsi="Times New Roman" w:cs="Times New Roman"/>
        </w:rPr>
        <w:t>5. На основании заключения о результатах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муниципального образования Новоюласенский сельсовет Красногвардейского района.</w:t>
      </w:r>
    </w:p>
    <w:p w:rsidR="007E563A" w:rsidRDefault="003D75EF">
      <w:pPr>
        <w:spacing w:after="0" w:line="240" w:lineRule="auto"/>
        <w:ind w:firstLine="709"/>
        <w:jc w:val="both"/>
        <w:rPr>
          <w:rFonts w:ascii="Times New Roman" w:hAnsi="Times New Roman" w:cs="Times New Roman"/>
        </w:rPr>
      </w:pPr>
      <w:bookmarkStart w:id="54" w:name="sub_4006"/>
      <w:bookmarkEnd w:id="53"/>
      <w:r>
        <w:rPr>
          <w:rFonts w:ascii="Times New Roman" w:hAnsi="Times New Roman" w:cs="Times New Roman"/>
        </w:rPr>
        <w:t>6. Глава муниципального образования Новоюласенский сельсовет Красногвардейского района в течение семи дней со дня поступления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bookmarkEnd w:id="54"/>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8.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землепользования и застройки и подготовка заключения комиссии не требуются.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9.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приаэродромной территории.</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55" w:name="_Toc427840776"/>
      <w:bookmarkStart w:id="56" w:name="_Toc427840958"/>
      <w:bookmarkStart w:id="57" w:name="_Toc37768123"/>
      <w:r>
        <w:rPr>
          <w:rFonts w:ascii="Times New Roman" w:hAnsi="Times New Roman" w:cs="Times New Roman"/>
          <w:b/>
        </w:rPr>
        <w:t xml:space="preserve">Глава 3. Положения о </w:t>
      </w:r>
      <w:bookmarkEnd w:id="22"/>
      <w:bookmarkEnd w:id="23"/>
      <w:bookmarkEnd w:id="55"/>
      <w:bookmarkEnd w:id="56"/>
      <w:r>
        <w:rPr>
          <w:rFonts w:ascii="Times New Roman" w:hAnsi="Times New Roman" w:cs="Times New Roman"/>
          <w:b/>
        </w:rPr>
        <w:t>подготовки документации по планировке территории применительно к территории поселения.</w:t>
      </w:r>
      <w:bookmarkEnd w:id="57"/>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58" w:name="_Toc200537079"/>
      <w:bookmarkStart w:id="59" w:name="_Toc208205267"/>
      <w:bookmarkStart w:id="60" w:name="_Toc427840777"/>
      <w:bookmarkStart w:id="61" w:name="_Toc427840959"/>
      <w:bookmarkStart w:id="62" w:name="_Toc465786388"/>
      <w:bookmarkStart w:id="63" w:name="_Toc37768124"/>
      <w:r>
        <w:rPr>
          <w:rFonts w:ascii="Times New Roman" w:hAnsi="Times New Roman" w:cs="Times New Roman"/>
          <w:b/>
        </w:rPr>
        <w:t>Статья 8. Общие положения о планировке территории</w:t>
      </w:r>
      <w:bookmarkEnd w:id="58"/>
      <w:bookmarkEnd w:id="59"/>
      <w:bookmarkEnd w:id="60"/>
      <w:bookmarkEnd w:id="61"/>
      <w:r>
        <w:rPr>
          <w:rFonts w:ascii="Times New Roman" w:hAnsi="Times New Roman" w:cs="Times New Roman"/>
          <w:b/>
        </w:rPr>
        <w:t xml:space="preserve"> Новоюласенского сельского </w:t>
      </w:r>
      <w:bookmarkEnd w:id="62"/>
      <w:r>
        <w:rPr>
          <w:rFonts w:ascii="Times New Roman" w:hAnsi="Times New Roman" w:cs="Times New Roman"/>
          <w:b/>
        </w:rPr>
        <w:t>совета.</w:t>
      </w:r>
      <w:bookmarkEnd w:id="63"/>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Планировка территории Новоюласенского сельского поселения осуществляется посредством разработки документации по планировке территории Новоюласенского сельского поселения: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проект планировки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проект межевания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4</w:t>
      </w:r>
      <w:hyperlink w:anchor="Par1" w:history="1"/>
      <w:r>
        <w:rPr>
          <w:rFonts w:ascii="Times New Roman" w:hAnsi="Times New Roman" w:cs="Times New Roman"/>
        </w:rPr>
        <w:t xml:space="preserve"> настоящей статьи.</w:t>
      </w:r>
      <w:bookmarkStart w:id="64" w:name="Par1"/>
      <w:bookmarkEnd w:id="64"/>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2) необходимы установление, изменение или отмена красных линий;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w:t>
      </w:r>
      <w:hyperlink r:id="rId15" w:history="1">
        <w:r>
          <w:rPr>
            <w:rFonts w:ascii="Times New Roman" w:hAnsi="Times New Roman" w:cs="Times New Roman"/>
          </w:rPr>
          <w:t>случаи</w:t>
        </w:r>
      </w:hyperlink>
      <w:r>
        <w:rPr>
          <w:rFonts w:ascii="Times New Roman" w:hAnsi="Times New Roman" w:cs="Times New Roman"/>
        </w:rPr>
        <w:t>, при которых для строительства, реконструкции линейного объекта не требуется подготовка документации по планировке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5.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w:t>
      </w:r>
      <w:hyperlink r:id="rId16" w:history="1">
        <w:r>
          <w:rPr>
            <w:rFonts w:ascii="Times New Roman" w:hAnsi="Times New Roman" w:cs="Times New Roman"/>
          </w:rPr>
          <w:t>частью 2 статьи 43</w:t>
        </w:r>
      </w:hyperlink>
      <w:r>
        <w:rPr>
          <w:rFonts w:ascii="Times New Roman" w:hAnsi="Times New Roman" w:cs="Times New Roman"/>
        </w:rPr>
        <w:t xml:space="preserve"> Градостроительного Кодекса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6. Проект планировки территории является основой для подготовки проекта межевания территории, за исключением случаев, предусмотренных </w:t>
      </w:r>
      <w:hyperlink r:id="rId17" w:history="1">
        <w:r>
          <w:rPr>
            <w:rFonts w:ascii="Times New Roman" w:hAnsi="Times New Roman" w:cs="Times New Roman"/>
          </w:rPr>
          <w:t>частью 5</w:t>
        </w:r>
      </w:hyperlink>
      <w:r>
        <w:rPr>
          <w:rFonts w:ascii="Times New Roman" w:hAnsi="Times New Roman" w:cs="Times New Roman"/>
        </w:rPr>
        <w:t xml:space="preserve">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землепользования и застройки территориальных зон и (или) установленных генеральным планом поселения функциональных зон.</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8. При подготовке документации по планировке территории до установления границ зон с особыми условиями использования территории учитываются размеры этих зон и ограничения по использованию территории в границах таких зон, которые устанавливаются в соответствии с законодательством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9. Подготовка графической части документации по планировке территории осуществляется: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в соответствии с системой координат, используемой для ведения Единого государственного реестра недвижимости;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2) с использованием цифровых топографических карт, цифровых топографических планов, </w:t>
      </w:r>
      <w:hyperlink r:id="rId18" w:history="1">
        <w:r>
          <w:rPr>
            <w:rFonts w:ascii="Times New Roman" w:hAnsi="Times New Roman" w:cs="Times New Roman"/>
          </w:rPr>
          <w:t>требования</w:t>
        </w:r>
      </w:hyperlink>
      <w:r>
        <w:rPr>
          <w:rFonts w:ascii="Times New Roman" w:hAnsi="Times New Roman" w:cs="Times New Roman"/>
        </w:rPr>
        <w:t xml:space="preserve"> к которым устанавливаются уполномоченным федеральным органом исполнительной власти.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Подготовка документации по планировке территории осуществляется в соответствии с материалами и результатами инженерных изысканий в случаях, предусмотренных в соответствии с частью 11</w:t>
      </w:r>
      <w:hyperlink w:anchor="Par1" w:history="1"/>
      <w:r>
        <w:rPr>
          <w:rFonts w:ascii="Times New Roman" w:hAnsi="Times New Roman" w:cs="Times New Roman"/>
        </w:rPr>
        <w:t xml:space="preserve"> настоящей статьи.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11. </w:t>
      </w:r>
      <w:hyperlink r:id="rId19" w:history="1">
        <w:r>
          <w:rPr>
            <w:rFonts w:ascii="Times New Roman" w:hAnsi="Times New Roman" w:cs="Times New Roman"/>
          </w:rPr>
          <w:t>Виды</w:t>
        </w:r>
      </w:hyperlink>
      <w:r>
        <w:rPr>
          <w:rFonts w:ascii="Times New Roman" w:hAnsi="Times New Roman" w:cs="Times New Roman"/>
        </w:rPr>
        <w:t xml:space="preserve"> инженерных изысканий, необходимых для подготовки документации по планировке территории, </w:t>
      </w:r>
      <w:hyperlink r:id="rId20" w:history="1">
        <w:r>
          <w:rPr>
            <w:rFonts w:ascii="Times New Roman" w:hAnsi="Times New Roman" w:cs="Times New Roman"/>
          </w:rPr>
          <w:t>порядок</w:t>
        </w:r>
      </w:hyperlink>
      <w:r>
        <w:rPr>
          <w:rFonts w:ascii="Times New Roman" w:hAnsi="Times New Roman" w:cs="Times New Roman"/>
        </w:rPr>
        <w:t xml:space="preserve"> их выполнения, а также случаи, при которых требуется их выполнение, устанавливаются Правительством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12. Состав и объем инженерных изысканий для подготовки документации по планировке территории, метод их выполнения устанавливаются с учетом требований технических регламентов программой инженерных изысканий, разработанной на основе задания лица, принявшего решение о подготовке документации по планировке территории в соответствии с Градостроительным Кодексом, в зависимости от вида и назначения объектов капитального строительства, размещение которых планируется в соответствии с такой документацией, а также от сложности топографических, инженерно-геологических, экологических, гидрологических, метеорологических и климатических условий территории, степени изученности указанных условий.</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65" w:name="_Toc200537080"/>
      <w:bookmarkStart w:id="66" w:name="_Toc208205268"/>
      <w:bookmarkStart w:id="67" w:name="_Toc427840778"/>
      <w:bookmarkStart w:id="68" w:name="_Toc427840960"/>
      <w:bookmarkStart w:id="69" w:name="_Toc465786389"/>
      <w:bookmarkStart w:id="70" w:name="_Toc37768125"/>
      <w:r>
        <w:rPr>
          <w:rFonts w:ascii="Times New Roman" w:hAnsi="Times New Roman" w:cs="Times New Roman"/>
          <w:b/>
        </w:rPr>
        <w:t>Статья 9. Подготовка и утверждение документации по планировке территории</w:t>
      </w:r>
      <w:bookmarkEnd w:id="65"/>
      <w:bookmarkEnd w:id="66"/>
      <w:bookmarkEnd w:id="67"/>
      <w:bookmarkEnd w:id="68"/>
      <w:r>
        <w:rPr>
          <w:rFonts w:ascii="Times New Roman" w:hAnsi="Times New Roman" w:cs="Times New Roman"/>
          <w:b/>
        </w:rPr>
        <w:t xml:space="preserve"> Новоюласенского сель</w:t>
      </w:r>
      <w:bookmarkEnd w:id="69"/>
      <w:r>
        <w:rPr>
          <w:rFonts w:ascii="Times New Roman" w:hAnsi="Times New Roman" w:cs="Times New Roman"/>
          <w:b/>
        </w:rPr>
        <w:t>совета.</w:t>
      </w:r>
      <w:bookmarkEnd w:id="70"/>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bookmarkStart w:id="71" w:name="sub_4101"/>
      <w:bookmarkStart w:id="72" w:name="_Toc200537081"/>
      <w:bookmarkStart w:id="73" w:name="_Toc208205269"/>
      <w:bookmarkStart w:id="74" w:name="_Toc130098619"/>
      <w:r>
        <w:rPr>
          <w:rFonts w:ascii="Times New Roman" w:hAnsi="Times New Roman" w:cs="Times New Roman"/>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w:t>
      </w:r>
      <w:r>
        <w:rPr>
          <w:rFonts w:ascii="Times New Roman" w:hAnsi="Times New Roman" w:cs="Times New Roman"/>
        </w:rPr>
        <w:lastRenderedPageBreak/>
        <w:t>установления границ земельных участков, установления границ зон планируемого размещения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bookmarkStart w:id="75" w:name="sub_4102"/>
      <w:bookmarkEnd w:id="71"/>
      <w:r>
        <w:rPr>
          <w:rFonts w:ascii="Times New Roman" w:hAnsi="Times New Roman" w:cs="Times New Roman"/>
        </w:rPr>
        <w:t>2. Подготовка документации по планировке территории в целях размещения объектов капитального строительства применительно к территории, в границах которой не предусматривается осуществление деятельности по комплексному и устойчивому развитию территории, не требуется, за исключением случаев, указанных в части 3 настоящей статьи.</w:t>
      </w:r>
    </w:p>
    <w:p w:rsidR="007E563A" w:rsidRDefault="003D75EF">
      <w:pPr>
        <w:spacing w:after="0" w:line="240" w:lineRule="auto"/>
        <w:ind w:firstLine="709"/>
        <w:jc w:val="both"/>
        <w:rPr>
          <w:rFonts w:ascii="Times New Roman" w:hAnsi="Times New Roman" w:cs="Times New Roman"/>
        </w:rPr>
      </w:pPr>
      <w:bookmarkStart w:id="76" w:name="sub_4103"/>
      <w:bookmarkEnd w:id="75"/>
      <w:r>
        <w:rPr>
          <w:rFonts w:ascii="Times New Roman" w:hAnsi="Times New Roman" w:cs="Times New Roman"/>
        </w:rPr>
        <w:t>3. Подготовка документации по планировке территории в целях размещения объекта капитального строительства является обязательной в следующих случаях:</w:t>
      </w:r>
    </w:p>
    <w:p w:rsidR="007E563A" w:rsidRDefault="003D75EF">
      <w:pPr>
        <w:spacing w:after="0" w:line="240" w:lineRule="auto"/>
        <w:ind w:firstLine="709"/>
        <w:jc w:val="both"/>
        <w:rPr>
          <w:rFonts w:ascii="Times New Roman" w:hAnsi="Times New Roman" w:cs="Times New Roman"/>
        </w:rPr>
      </w:pPr>
      <w:bookmarkStart w:id="77" w:name="sub_4131"/>
      <w:bookmarkStart w:id="78" w:name="sub_4135"/>
      <w:bookmarkEnd w:id="76"/>
      <w:r>
        <w:rPr>
          <w:rFonts w:ascii="Times New Roman" w:hAnsi="Times New Roman" w:cs="Times New Roman"/>
        </w:rPr>
        <w:t>1) необходимо изъятие земельных участков для государственных или муниципальных нужд в связи с размещением объекта капитального строительства федерального, регионального или местного значения;</w:t>
      </w:r>
    </w:p>
    <w:p w:rsidR="007E563A" w:rsidRDefault="003D75EF">
      <w:pPr>
        <w:spacing w:after="0" w:line="240" w:lineRule="auto"/>
        <w:ind w:firstLine="709"/>
        <w:jc w:val="both"/>
        <w:rPr>
          <w:rFonts w:ascii="Times New Roman" w:hAnsi="Times New Roman" w:cs="Times New Roman"/>
        </w:rPr>
      </w:pPr>
      <w:bookmarkStart w:id="79" w:name="sub_4132"/>
      <w:bookmarkEnd w:id="77"/>
      <w:r>
        <w:rPr>
          <w:rFonts w:ascii="Times New Roman" w:hAnsi="Times New Roman" w:cs="Times New Roman"/>
        </w:rPr>
        <w:t>2) необходимы установление, изменение или отмена красных линий;</w:t>
      </w:r>
    </w:p>
    <w:p w:rsidR="007E563A" w:rsidRDefault="003D75EF">
      <w:pPr>
        <w:spacing w:after="0" w:line="240" w:lineRule="auto"/>
        <w:ind w:firstLine="709"/>
        <w:jc w:val="both"/>
        <w:rPr>
          <w:rFonts w:ascii="Times New Roman" w:hAnsi="Times New Roman" w:cs="Times New Roman"/>
        </w:rPr>
      </w:pPr>
      <w:bookmarkStart w:id="80" w:name="sub_4133"/>
      <w:bookmarkEnd w:id="79"/>
      <w:r>
        <w:rPr>
          <w:rFonts w:ascii="Times New Roman" w:hAnsi="Times New Roman" w:cs="Times New Roman"/>
        </w:rPr>
        <w:t>3) необходимо образование земельных участков в случае, если в соответствии с земельным законодательством образование земельных участков осуществляется только в соответствии с проектом межевания территории;</w:t>
      </w:r>
    </w:p>
    <w:p w:rsidR="007E563A" w:rsidRDefault="003D75EF">
      <w:pPr>
        <w:spacing w:after="0" w:line="240" w:lineRule="auto"/>
        <w:ind w:firstLine="709"/>
        <w:jc w:val="both"/>
        <w:rPr>
          <w:rFonts w:ascii="Times New Roman" w:hAnsi="Times New Roman" w:cs="Times New Roman"/>
        </w:rPr>
      </w:pPr>
      <w:bookmarkStart w:id="81" w:name="sub_4134"/>
      <w:bookmarkEnd w:id="80"/>
      <w:r>
        <w:rPr>
          <w:rFonts w:ascii="Times New Roman" w:hAnsi="Times New Roman" w:cs="Times New Roman"/>
        </w:rPr>
        <w:t>4) размещение объекта капитального строительства планируется на территориях двух и более муниципальных образований, имеющих общую границу (за исключением случая, если размещение такого объекта капитального строительства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
    <w:bookmarkEnd w:id="81"/>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планируются строительство, реконструкция линейного объекта (за исключением случая, если размещение линейного объекта планируется осуществлять на землях или земельных участках, находящихся в государственной или муниципальной собственности, и для размещения такого линейного объекта не требуются предоставление земельных участков, находящихся в государственной или муниципальной собственности, и установление сервитутов). Правительством Российской Федерации могут быть установлены иные случаи, при которых для строительства, реконструкции линейного объекта не требуется подготовка документации по планировке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6) </w:t>
      </w:r>
      <w:bookmarkStart w:id="82" w:name="sub_4104"/>
      <w:bookmarkEnd w:id="78"/>
      <w:r>
        <w:rPr>
          <w:rFonts w:ascii="Times New Roman" w:hAnsi="Times New Roman" w:cs="Times New Roman"/>
        </w:rPr>
        <w:t>планируется размещение объекта капитального строительства, не являющегося линейным объектом, и необходимых для обеспечения его функционирования объектов капитального строительства в границах особо охраняемой природной территории или в границах земель лесного фонда.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Видами документации по планировке территории являются:</w:t>
      </w:r>
    </w:p>
    <w:p w:rsidR="007E563A" w:rsidRDefault="003D75EF">
      <w:pPr>
        <w:spacing w:after="0" w:line="240" w:lineRule="auto"/>
        <w:ind w:firstLine="709"/>
        <w:jc w:val="both"/>
        <w:rPr>
          <w:rFonts w:ascii="Times New Roman" w:hAnsi="Times New Roman" w:cs="Times New Roman"/>
        </w:rPr>
      </w:pPr>
      <w:bookmarkStart w:id="83" w:name="sub_4141"/>
      <w:bookmarkEnd w:id="82"/>
      <w:r>
        <w:rPr>
          <w:rFonts w:ascii="Times New Roman" w:hAnsi="Times New Roman" w:cs="Times New Roman"/>
        </w:rPr>
        <w:t>1) проект планировки территории;</w:t>
      </w:r>
    </w:p>
    <w:p w:rsidR="007E563A" w:rsidRDefault="003D75EF">
      <w:pPr>
        <w:spacing w:after="0" w:line="240" w:lineRule="auto"/>
        <w:ind w:firstLine="709"/>
        <w:jc w:val="both"/>
        <w:rPr>
          <w:rFonts w:ascii="Times New Roman" w:hAnsi="Times New Roman" w:cs="Times New Roman"/>
        </w:rPr>
      </w:pPr>
      <w:bookmarkStart w:id="84" w:name="sub_4142"/>
      <w:bookmarkEnd w:id="83"/>
      <w:r>
        <w:rPr>
          <w:rFonts w:ascii="Times New Roman" w:hAnsi="Times New Roman" w:cs="Times New Roman"/>
        </w:rPr>
        <w:t>2) проект межевания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4.1. Проект планировки территории</w:t>
      </w:r>
    </w:p>
    <w:p w:rsidR="007E563A" w:rsidRDefault="003D75EF">
      <w:pPr>
        <w:spacing w:after="0" w:line="240" w:lineRule="auto"/>
        <w:ind w:firstLine="709"/>
        <w:jc w:val="both"/>
        <w:rPr>
          <w:rFonts w:ascii="Times New Roman" w:hAnsi="Times New Roman" w:cs="Times New Roman"/>
        </w:rPr>
      </w:pPr>
      <w:bookmarkStart w:id="85" w:name="sub_4201"/>
      <w:r>
        <w:rPr>
          <w:rFonts w:ascii="Times New Roman" w:hAnsi="Times New Roman" w:cs="Times New Roman"/>
        </w:rPr>
        <w:t>Подготовка проектов планировки территории осуществляется для выделения элементов планировочной структуры, установления границ территорий общего пользования, границ зон планируемого размещения объектов капитального строительства, определения характеристик и очередности планируемого развития территории.</w:t>
      </w:r>
    </w:p>
    <w:p w:rsidR="007E563A" w:rsidRDefault="003D75EF">
      <w:pPr>
        <w:spacing w:after="0" w:line="240" w:lineRule="auto"/>
        <w:ind w:firstLine="709"/>
        <w:jc w:val="both"/>
        <w:rPr>
          <w:rFonts w:ascii="Times New Roman" w:hAnsi="Times New Roman" w:cs="Times New Roman"/>
        </w:rPr>
      </w:pPr>
      <w:bookmarkStart w:id="86" w:name="sub_4202"/>
      <w:bookmarkEnd w:id="85"/>
      <w:r>
        <w:rPr>
          <w:rFonts w:ascii="Times New Roman" w:hAnsi="Times New Roman" w:cs="Times New Roman"/>
        </w:rPr>
        <w:t>Проект планировки территории состоит из основной части, которая подлежит утверждению, и материалов по ее обоснованию.</w:t>
      </w:r>
    </w:p>
    <w:bookmarkEnd w:id="86"/>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4.2.  Проект межевания территории</w:t>
      </w:r>
    </w:p>
    <w:p w:rsidR="007E563A" w:rsidRDefault="003D75EF">
      <w:pPr>
        <w:spacing w:after="0" w:line="240" w:lineRule="auto"/>
        <w:ind w:firstLine="709"/>
        <w:jc w:val="both"/>
        <w:rPr>
          <w:rFonts w:ascii="Times New Roman" w:hAnsi="Times New Roman" w:cs="Times New Roman"/>
        </w:rPr>
      </w:pPr>
      <w:bookmarkStart w:id="87" w:name="sub_4301"/>
      <w:r>
        <w:rPr>
          <w:rFonts w:ascii="Times New Roman" w:hAnsi="Times New Roman" w:cs="Times New Roman"/>
        </w:rPr>
        <w:t>Подготовка проекта межевания территории осуществляется применительно к территории, расположенной в границах одного или нескольких смежных элементов планировочной структуры, границах определенной правилами землепользования и застройки территориальной зоны и (или) границах установленной генеральным планом поселения функциональной зоны, территории, в отношении которой предусматривается осуществление деятельности по ее комплексному и устойчивому развитию.</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bookmarkStart w:id="88" w:name="sub_4302"/>
      <w:bookmarkEnd w:id="87"/>
      <w:r>
        <w:rPr>
          <w:rFonts w:ascii="Times New Roman" w:hAnsi="Times New Roman" w:cs="Times New Roman"/>
        </w:rPr>
        <w:t>5. Подготовка проекта межевания территории осуществляется для:</w:t>
      </w:r>
    </w:p>
    <w:p w:rsidR="007E563A" w:rsidRDefault="003D75EF">
      <w:pPr>
        <w:spacing w:after="0" w:line="240" w:lineRule="auto"/>
        <w:ind w:firstLine="709"/>
        <w:jc w:val="both"/>
        <w:rPr>
          <w:rFonts w:ascii="Times New Roman" w:hAnsi="Times New Roman" w:cs="Times New Roman"/>
        </w:rPr>
      </w:pPr>
      <w:bookmarkStart w:id="89" w:name="sub_4321"/>
      <w:bookmarkEnd w:id="88"/>
      <w:r>
        <w:rPr>
          <w:rFonts w:ascii="Times New Roman" w:hAnsi="Times New Roman" w:cs="Times New Roman"/>
        </w:rPr>
        <w:t>1) определения местоположения границ образуемых и изменяемых земельных участков;</w:t>
      </w:r>
    </w:p>
    <w:p w:rsidR="007E563A" w:rsidRDefault="003D75EF">
      <w:pPr>
        <w:spacing w:after="0" w:line="240" w:lineRule="auto"/>
        <w:ind w:firstLine="709"/>
        <w:jc w:val="both"/>
        <w:rPr>
          <w:rFonts w:ascii="Times New Roman" w:hAnsi="Times New Roman" w:cs="Times New Roman"/>
        </w:rPr>
      </w:pPr>
      <w:bookmarkStart w:id="90" w:name="sub_4322"/>
      <w:bookmarkEnd w:id="89"/>
      <w:r>
        <w:rPr>
          <w:rFonts w:ascii="Times New Roman" w:hAnsi="Times New Roman" w:cs="Times New Roman"/>
        </w:rPr>
        <w:t>2) установления, изменения,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отмена влекут за собой исключительно изменение границ территории общего пользования.</w:t>
      </w:r>
    </w:p>
    <w:p w:rsidR="007E563A" w:rsidRDefault="003D75EF">
      <w:pPr>
        <w:spacing w:after="0" w:line="240" w:lineRule="auto"/>
        <w:ind w:firstLine="709"/>
        <w:jc w:val="both"/>
        <w:rPr>
          <w:rFonts w:ascii="Times New Roman" w:hAnsi="Times New Roman" w:cs="Times New Roman"/>
        </w:rPr>
      </w:pPr>
      <w:bookmarkStart w:id="91" w:name="sub_4308"/>
      <w:bookmarkEnd w:id="90"/>
      <w:r>
        <w:rPr>
          <w:rFonts w:ascii="Times New Roman" w:hAnsi="Times New Roman" w:cs="Times New Roman"/>
        </w:rPr>
        <w:lastRenderedPageBreak/>
        <w:t>6. Подготовка проектов межевания территории осуществляется с учетом материалов и результатов инженерных изысканий в случаях, если выполнение таких инженерных изысканий для подготовки документации по планировке территории требуется в соответствии с настоящим Кодексом. В целях подготовки проекта межевания территории допускается использование материалов и результатов инженерных изысканий, полученных для подготовки проекта планировки данной территории, в течение не более чем пяти лет со дня их выполнения.</w:t>
      </w:r>
    </w:p>
    <w:p w:rsidR="007E563A" w:rsidRDefault="003D75EF">
      <w:pPr>
        <w:spacing w:after="0" w:line="240" w:lineRule="auto"/>
        <w:ind w:firstLine="709"/>
        <w:jc w:val="both"/>
        <w:rPr>
          <w:rFonts w:ascii="Times New Roman" w:hAnsi="Times New Roman" w:cs="Times New Roman"/>
        </w:rPr>
      </w:pPr>
      <w:bookmarkStart w:id="92" w:name="sub_4309"/>
      <w:bookmarkEnd w:id="91"/>
      <w:r>
        <w:rPr>
          <w:rFonts w:ascii="Times New Roman" w:hAnsi="Times New Roman" w:cs="Times New Roman"/>
        </w:rPr>
        <w:t>7. При подготовке проекта межевания территории определение местоположения границ образуемых и (или) изменяемых земельных участков осуществляется в соответствии с градостроительными регламентами и нормами отвода земельных участков для конкретных видов деятельности, иными требованиями к образуемым и (или) изменяемым земельным участкам, установленными федеральными законами и законами субъектов Российской Федерации, техническими регламентами, сводами правил.</w:t>
      </w:r>
    </w:p>
    <w:p w:rsidR="007E563A" w:rsidRDefault="003D75EF">
      <w:pPr>
        <w:spacing w:after="0" w:line="240" w:lineRule="auto"/>
        <w:ind w:firstLine="709"/>
        <w:jc w:val="both"/>
        <w:rPr>
          <w:rFonts w:ascii="Times New Roman" w:hAnsi="Times New Roman" w:cs="Times New Roman"/>
        </w:rPr>
      </w:pPr>
      <w:bookmarkStart w:id="93" w:name="sub_43010"/>
      <w:bookmarkEnd w:id="92"/>
      <w:r>
        <w:rPr>
          <w:rFonts w:ascii="Times New Roman" w:hAnsi="Times New Roman" w:cs="Times New Roman"/>
        </w:rPr>
        <w:t>8. В случае, если разработка проекта межевания территории осуществляется применительно к территории, в границах которой предусматривается образование земельных участков на основании утвержденной схемы расположения земельного участка или земельных участков на кадастровом плане территории, срок действия которой не истек, местоположение границ земельных участков в таком проекте межевания территории должно соответствовать местоположению границ земельных участков, образование которых предусмотрено данной схемой.</w:t>
      </w:r>
    </w:p>
    <w:p w:rsidR="007E563A" w:rsidRDefault="003D75EF">
      <w:pPr>
        <w:spacing w:after="0" w:line="240" w:lineRule="auto"/>
        <w:ind w:firstLine="709"/>
        <w:jc w:val="both"/>
        <w:rPr>
          <w:rFonts w:ascii="Times New Roman" w:hAnsi="Times New Roman" w:cs="Times New Roman"/>
        </w:rPr>
      </w:pPr>
      <w:bookmarkStart w:id="94" w:name="sub_43011"/>
      <w:bookmarkEnd w:id="93"/>
      <w:r>
        <w:rPr>
          <w:rFonts w:ascii="Times New Roman" w:hAnsi="Times New Roman" w:cs="Times New Roman"/>
        </w:rPr>
        <w:t>9. В проекте межевания территории, подготовленном применительно к территории исторического поселения, учитываются элементы планировочной структуры, обеспечение сохранности которых предусмотрено законодательством об охране объектов культурного наследия (памятников истории и культуры) народов Российской Федерации.</w:t>
      </w:r>
    </w:p>
    <w:bookmarkEnd w:id="94"/>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В случае подготовки проекта межевания территории, расположенной в границах элемента или элементов планировочной структуры, утвержденных проектом планировки территории, в виде отдельного документа общественные обсуждения или публичные слушания и (или) общественные обсуждения не проводятся, за исключением случая подготовки проекта межевания территории для установления, изменения, отмены красных линий в связи с образованием и (или) изменением земельного участка, расположенного в границах территории, в отношении которой не предусматривается осуществление деятельности по комплексному и устойчивому развитию территории, при условии, что такие установление, изменение красных линий влекут за собой изменение границ территории общего пользования.</w:t>
      </w:r>
    </w:p>
    <w:p w:rsidR="007E563A" w:rsidRDefault="003D75EF">
      <w:pPr>
        <w:spacing w:after="0" w:line="240" w:lineRule="auto"/>
        <w:ind w:firstLine="709"/>
        <w:jc w:val="both"/>
        <w:rPr>
          <w:rFonts w:ascii="Times New Roman" w:hAnsi="Times New Roman" w:cs="Times New Roman"/>
        </w:rPr>
      </w:pPr>
      <w:bookmarkStart w:id="95" w:name="sub_4105"/>
      <w:bookmarkEnd w:id="84"/>
      <w:r>
        <w:rPr>
          <w:rFonts w:ascii="Times New Roman" w:hAnsi="Times New Roman" w:cs="Times New Roman"/>
        </w:rPr>
        <w:t>11. Применительно к территории, в границах которой не предусматривается осуществление деятельности по комплексному и устойчивому развитию территории, а также не планируется размещение линейных объектов, допускается подготовка проекта межевания территории без подготовки проекта планировки территории в целях, предусмотренных п. 2 частью 5 настоящей статьи.</w:t>
      </w:r>
    </w:p>
    <w:bookmarkEnd w:id="95"/>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12. Проект планировки территории является основой для подготовки проекта межевания территории, за исключением случаев, предусмотренных частью 11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96" w:name="_Toc37768126"/>
      <w:r>
        <w:rPr>
          <w:rFonts w:ascii="Times New Roman" w:hAnsi="Times New Roman" w:cs="Times New Roman"/>
          <w:b/>
        </w:rPr>
        <w:t>Статья 10. Особенности подготовки документации по планировке территории применительно к территории Новоюласенского сельсовета.</w:t>
      </w:r>
      <w:bookmarkEnd w:id="96"/>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ind w:firstLine="709"/>
        <w:jc w:val="both"/>
        <w:rPr>
          <w:rFonts w:ascii="Times New Roman" w:hAnsi="Times New Roman" w:cs="Times New Roman"/>
        </w:rPr>
      </w:pPr>
      <w:bookmarkStart w:id="97" w:name="Par0"/>
      <w:bookmarkEnd w:id="97"/>
      <w:r>
        <w:rPr>
          <w:rFonts w:ascii="Times New Roman" w:hAnsi="Times New Roman" w:cs="Times New Roman"/>
        </w:rPr>
        <w:t>1. Решения о подготовке документации по планировке территории принимаются уполномоченными федеральными органами исполнительной власти, органами исполнительной власти субъекта Российской Федерации, органами местного самоуправления, за исключением случаев, указанных в частях 1.1 и 8.1 настоящей статьи.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1.1. Решения о подготовке документации по планировке территории принимаются самостоятельно:</w:t>
      </w:r>
    </w:p>
    <w:p w:rsidR="007E563A" w:rsidRDefault="003D75EF">
      <w:pPr>
        <w:spacing w:after="0" w:line="240" w:lineRule="auto"/>
        <w:ind w:firstLine="709"/>
        <w:jc w:val="both"/>
        <w:rPr>
          <w:rFonts w:ascii="Times New Roman" w:hAnsi="Times New Roman" w:cs="Times New Roman"/>
        </w:rPr>
      </w:pPr>
      <w:bookmarkStart w:id="98" w:name="sub_45114"/>
      <w:r>
        <w:rPr>
          <w:rFonts w:ascii="Times New Roman" w:hAnsi="Times New Roman" w:cs="Times New Roman"/>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7E563A" w:rsidRDefault="003D75EF">
      <w:pPr>
        <w:spacing w:after="0" w:line="240" w:lineRule="auto"/>
        <w:ind w:firstLine="709"/>
        <w:jc w:val="both"/>
        <w:rPr>
          <w:rFonts w:ascii="Times New Roman" w:hAnsi="Times New Roman" w:cs="Times New Roman"/>
        </w:rPr>
      </w:pPr>
      <w:bookmarkStart w:id="99" w:name="sub_45112"/>
      <w:r>
        <w:rPr>
          <w:rFonts w:ascii="Times New Roman" w:hAnsi="Times New Roman" w:cs="Times New Roman"/>
        </w:rPr>
        <w:t>2) лицами, указанными в части 3 статьи 46.9 «Комплексное развитие территории по инициативе правообладателей земельных участков и (или) расположенных на них объектов недвижимого имущества» Градостроительного Кодекса РФ;</w:t>
      </w:r>
    </w:p>
    <w:p w:rsidR="007E563A" w:rsidRDefault="003D75EF">
      <w:pPr>
        <w:spacing w:after="0" w:line="240" w:lineRule="auto"/>
        <w:ind w:firstLine="709"/>
        <w:jc w:val="both"/>
        <w:rPr>
          <w:rFonts w:ascii="Times New Roman" w:hAnsi="Times New Roman" w:cs="Times New Roman"/>
        </w:rPr>
      </w:pPr>
      <w:bookmarkStart w:id="100" w:name="sub_45113"/>
      <w:bookmarkEnd w:id="99"/>
      <w:r>
        <w:rPr>
          <w:rFonts w:ascii="Times New Roman" w:hAnsi="Times New Roman" w:cs="Times New Roman"/>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 (за исключением случая, указанного в части 8.1 настоящей статьи);</w:t>
      </w:r>
    </w:p>
    <w:bookmarkEnd w:id="100"/>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 реконструкции (за исключением случая, указанного в части 8.1 настоящей статьи);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садоводческим или огородническим некоммерческим товариществом в отношении земельного участка, предоставленного такому товариществу для ведения садоводства или огородничества.</w:t>
      </w:r>
    </w:p>
    <w:bookmarkEnd w:id="98"/>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1.2. В случаях, предусмотренных частью 1.1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территории не подлежат возмещению за счет средств бюджетов бюджетной системы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2. Указанное в </w:t>
      </w:r>
      <w:hyperlink w:anchor="sub_4601" w:history="1">
        <w:r>
          <w:rPr>
            <w:rFonts w:ascii="Times New Roman" w:hAnsi="Times New Roman" w:cs="Times New Roman"/>
          </w:rPr>
          <w:t>части 1</w:t>
        </w:r>
      </w:hyperlink>
      <w:r>
        <w:rPr>
          <w:rFonts w:ascii="Times New Roman" w:hAnsi="Times New Roman" w:cs="Times New Roman"/>
        </w:rPr>
        <w:t xml:space="preserve"> настоящей статьи решение подлежит опубликованию в порядке, установленном для официального опубликования муниципальных правовых актов, иной официальной информации, в течение трех дней со дня принятия такого решения и размещается на официальном сайте поселения (при наличии официального сайта поселения) в сети "Интернет".</w:t>
      </w:r>
    </w:p>
    <w:p w:rsidR="007E563A" w:rsidRDefault="003D75EF">
      <w:pPr>
        <w:spacing w:after="0" w:line="240" w:lineRule="auto"/>
        <w:ind w:firstLine="709"/>
        <w:jc w:val="both"/>
        <w:rPr>
          <w:rFonts w:ascii="Times New Roman" w:hAnsi="Times New Roman" w:cs="Times New Roman"/>
        </w:rPr>
      </w:pPr>
      <w:bookmarkStart w:id="101" w:name="sub_4603"/>
      <w:r>
        <w:rPr>
          <w:rFonts w:ascii="Times New Roman" w:hAnsi="Times New Roman" w:cs="Times New Roman"/>
        </w:rPr>
        <w:t>3. Со дня опубликования решения о подготовке документации по планировке территории физические или юридические лица вправе представить в орган местного самоуправления поселения свои предложения о порядке, сроках подготовки и содержании документации по планировке территории.</w:t>
      </w:r>
    </w:p>
    <w:bookmarkEnd w:id="101"/>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3.1. Заинтересованные лица, указанные в части 1.1 настоящей статьи, осуществляют подготовку документации по планировке территории в соответствии с требованиями, указанными в части 5 статьи 9 настоящих Правил, и направляют ее для утверждения в орган местного самоуправления поселения.</w:t>
      </w:r>
    </w:p>
    <w:p w:rsidR="007E563A" w:rsidRDefault="003D75EF">
      <w:pPr>
        <w:spacing w:after="0" w:line="240" w:lineRule="auto"/>
        <w:ind w:firstLine="709"/>
        <w:jc w:val="both"/>
        <w:rPr>
          <w:rFonts w:ascii="Times New Roman" w:hAnsi="Times New Roman" w:cs="Times New Roman"/>
        </w:rPr>
      </w:pPr>
      <w:bookmarkStart w:id="102" w:name="sub_4604"/>
      <w:r>
        <w:rPr>
          <w:rFonts w:ascii="Times New Roman" w:hAnsi="Times New Roman" w:cs="Times New Roman"/>
        </w:rPr>
        <w:t>4. Орган местного самоуправления поселения осуществляет проверку документации по планировке территории на соответствие требованиям, установленным частью 5 статьи 9 настоящих Правил в течение двадцати рабочих дней со дня поступления такой документации. По  результатам проверки указанные органы обеспечивают рассмотрение документации по планировке территории на общественных обсуждениях или публичных слушаниях либо отклоняют такую документацию и направляют ее на доработку.</w:t>
      </w:r>
    </w:p>
    <w:bookmarkEnd w:id="102"/>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Проекты планировки территории и проекты межевания территории, решение об утверждении которых принимается в соответствии с Градостроительным Кодексом органами местного самоуправления поселения, до их утверждения подлежат обязательному рассмотрению на общественных обсуждениях или публичных слушаниях.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5.1. Общественные обсуждения или публичные слушания по проекту планировки территории и проекту межевания территории не проводятся, в случае, предусмотренном частью  10 статьи 9 настоящих правил, а такжев случае, если проект планировки территории и проект межевания территории подготовлены в отношении: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территории в границах земельного участка, предоставленного садоводческому или огородническому некоммерческому товариществу для ведения садоводства или огородничества;</w:t>
      </w:r>
    </w:p>
    <w:p w:rsidR="007E563A" w:rsidRDefault="003D75EF">
      <w:pPr>
        <w:spacing w:after="0" w:line="240" w:lineRule="auto"/>
        <w:ind w:firstLine="709"/>
        <w:jc w:val="both"/>
        <w:rPr>
          <w:rFonts w:ascii="Times New Roman" w:hAnsi="Times New Roman" w:cs="Times New Roman"/>
        </w:rPr>
      </w:pPr>
      <w:bookmarkStart w:id="103" w:name="sub_18533"/>
      <w:r>
        <w:rPr>
          <w:rFonts w:ascii="Times New Roman" w:hAnsi="Times New Roman" w:cs="Times New Roman"/>
        </w:rPr>
        <w:t>3) территории для размещения линейных объектов в границах земель лесного фонда.</w:t>
      </w:r>
    </w:p>
    <w:bookmarkEnd w:id="103"/>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6. Общественные обсуждения или публичные слушания по проекту планировки территории и проекту межевания территории проводятся в порядке, установленном </w:t>
      </w:r>
      <w:hyperlink w:anchor="sub_5010" w:history="1">
        <w:r>
          <w:rPr>
            <w:rFonts w:ascii="Times New Roman" w:hAnsi="Times New Roman" w:cs="Times New Roman"/>
          </w:rPr>
          <w:t>статьей 5.1</w:t>
        </w:r>
      </w:hyperlink>
      <w:r>
        <w:rPr>
          <w:rFonts w:ascii="Times New Roman" w:hAnsi="Times New Roman" w:cs="Times New Roman"/>
        </w:rPr>
        <w:t xml:space="preserve"> Градостроительного Кодекса, с учетом положений настоящей статьи.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нормативным правовым актом представительного органа муниципального образования и не может быть менее одного месяца и более трех месяцев.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8.1. В случае, если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в соответствии с утвержденным проектом планировки территории необходима реконструкция существующих линейного объекта или линейных объектов, такая реконструкция существующих линейного объекта или линейных объектов может осуществляться на основании указанного проекта планировки территории (за исключением случаев, если для такой реконструкции существующих линейного объекта или линейных объектов не требуется разработка проекта планировки территории). При этом указанный проект планировки территории подлежит </w:t>
      </w:r>
      <w:r>
        <w:rPr>
          <w:rFonts w:ascii="Times New Roman" w:hAnsi="Times New Roman" w:cs="Times New Roman"/>
        </w:rPr>
        <w:lastRenderedPageBreak/>
        <w:t>согласованию с органом государственной власти или органом местного самоуправления, уполномоченными на утверждение проекта планировки территории существующих линейного объекта или линейных объектов, подлежащих реконструкции в связи с предусмотренными настоящей частью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за исключением случая, предусмотренного частью 12 настоящей статьи.  Предметом такого согласования являются предусмотренные данным проектом планировки территории границы зон планируемого размещения существующих линейного объекта или линейных объектов, подлежащих реконструкции в связи с планируемыми строительством, реконструкцией линейного объекта федерального значения, линейного объекта регионального значения, линейного объекта местного значения. Срок такого согласования проекта планировки территории не может превышать тридцать дней со дня его поступления в указанные орган государственной власти или орган местного самоуправления. В случае, если по истечении этих тридцати дней указанными органами не представлены в орган государственной власти или орган местного самоуправления, уполномоченные на утверждение проекта планировки территории в целях планируемых строительства, реконструкции линейного объекта федерального значения, линейного объекта регионального значения, линейного объекта местного значения, возражения относительно данного проекта планировки территории, данный проект планировки территории считается согласованным.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9. Орган местного самоуправления поселения с учетом протокола общественных обсуждений или публичных слушаний по проекту планировки территории, проекту межевания территории и заключения о результатах общественных обсуждений или публичных слушаний принимает решение об утверждении документации по планировке территории или отклоняет такую документацию и направляет ее на доработку не позднее чем через двадцать рабочих дней со дня опубликования заключения о результатах общественных обсуждений или публичных слушаний, а в случае, если в соответствии с настоящей статьей общественные обсуждения или публичные слушания не проводятся, в срок, указанный в части 4 настоящей статьи.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9.1. Основанием для отклонения документации по планировке территории, подготовленной лицами, указанными в части 1.1 статьи9 настоящих Правил, и направления ее на доработку является несоответствие такой документации требованиям, указанным в части 5 статьи13 настоящих Правил. В иных случаях отклонение представленной такими лицами документации по планировке территории не допускается.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в течение семи дней со дня утверждения указанной документации и размещается на официальном сайте МО Новоюласенский сельсовет (при наличии официального сайта муниципального образования) в сети "Интернет".</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11. В случае внесения изменений в проекты планировки территории и проекты межевания территории, решение об утверждении которых принимается органами местного самоуправления поселения, путем утверждения их отдельных частей общественные обсуждения или публичные слушания проводятся применительно к таким утверждаемым частям.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12. В случае внесения изменений в проект планировки территории, предусматривающий строительство, реконструкцию линейного объекта, в части изменения, связанного с увеличением или уменьшением не более чем на десять процентов площади зоны планируемого размещения линейного объекта и (или) иного объекта капитального строительства, входящего в состав линейного объекта, в связи с необходимостью уточнения границ зон планируемого размещения указанных объектов, не требуется направление изменений на согласование в соответствии с частью 14 и 8.1  настоящей статьи при условии, что внесение изменений не повлияет на предусмотренные проектом планировки территории планировочные решения, а также на согласование в соответствии с  частью 13 настоящей статьи при условии, что внесение изменений не повлияет на предусмотренные проектом планировки территории планировочные решения и не приведет к необходимости изъятия земельных участков и (или) расположенных на них объектов недвижимого имущества для государственных или муниципальных нужд.</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13. 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до </w:t>
      </w:r>
      <w:r>
        <w:rPr>
          <w:rFonts w:ascii="Times New Roman" w:hAnsi="Times New Roman" w:cs="Times New Roman"/>
        </w:rPr>
        <w:lastRenderedPageBreak/>
        <w:t>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 за исключением случая, предусмотренного часть 12 настоящей статьи. 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14. 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 такого поселения, главой такого городского округа, за исключением случая, предусмотренного частью 12 настоящей статьи. 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показателей территориальной доступности указанных объектов для населения.)</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104" w:name="_Toc427840779"/>
      <w:bookmarkStart w:id="105" w:name="_Toc427840961"/>
      <w:bookmarkStart w:id="106" w:name="_Toc37768127"/>
      <w:r>
        <w:rPr>
          <w:rFonts w:ascii="Times New Roman" w:hAnsi="Times New Roman" w:cs="Times New Roman"/>
          <w:b/>
        </w:rPr>
        <w:t xml:space="preserve">Глава 4. </w:t>
      </w:r>
      <w:bookmarkEnd w:id="72"/>
      <w:bookmarkEnd w:id="73"/>
      <w:bookmarkEnd w:id="104"/>
      <w:bookmarkEnd w:id="105"/>
      <w:r>
        <w:rPr>
          <w:rFonts w:ascii="Times New Roman" w:hAnsi="Times New Roman" w:cs="Times New Roman"/>
          <w:b/>
        </w:rPr>
        <w:t>Положения о проведении общественных обсуждений, публичных слушаний по вопросам землепользования и застройки.</w:t>
      </w:r>
      <w:bookmarkEnd w:id="106"/>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107" w:name="_Toc37768128"/>
      <w:r>
        <w:rPr>
          <w:rFonts w:ascii="Times New Roman" w:hAnsi="Times New Roman" w:cs="Times New Roman"/>
          <w:b/>
        </w:rPr>
        <w:t>Статья 11. Общественные обсуждения, публичные слушания по вопросам землепользования и застройки</w:t>
      </w:r>
      <w:bookmarkEnd w:id="107"/>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bookmarkStart w:id="108" w:name="Par5"/>
      <w:bookmarkStart w:id="109" w:name="sub_50101"/>
      <w:bookmarkEnd w:id="108"/>
      <w:r>
        <w:rPr>
          <w:rFonts w:ascii="Times New Roman" w:hAnsi="Times New Roman" w:cs="Times New Roman"/>
        </w:rPr>
        <w:t>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предусматривающим внесение изменений в правила землепользования и застройки,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МО Новоюласенский сельсовет и нормативным правовым актом представительного органа муниципального образования и с учетом положений настоящих Правил проводятся общественные обсуждения или публичные слушания и общественные обсуждения, за исключением случаев, предусмотренных градостроительным  кодексом  РФ и другими федеральными законами.</w:t>
      </w:r>
    </w:p>
    <w:p w:rsidR="007E563A" w:rsidRDefault="003D75EF">
      <w:pPr>
        <w:spacing w:after="0" w:line="240" w:lineRule="auto"/>
        <w:ind w:firstLine="709"/>
        <w:jc w:val="both"/>
        <w:rPr>
          <w:rFonts w:ascii="Times New Roman" w:hAnsi="Times New Roman" w:cs="Times New Roman"/>
        </w:rPr>
      </w:pPr>
      <w:bookmarkStart w:id="110" w:name="sub_50102"/>
      <w:bookmarkEnd w:id="109"/>
      <w:r>
        <w:rPr>
          <w:rFonts w:ascii="Times New Roman" w:hAnsi="Times New Roman" w:cs="Times New Roman"/>
        </w:rPr>
        <w:t>2. Участниками общественных обсуждений или публичных слушаний по проектам правил землепользования и застройки, проектам, предусматривающим внесение изменений в правила землепользования и застройки,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 а также правообладатели помещений, являющихся частью указанных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bookmarkStart w:id="111" w:name="sub_50103"/>
      <w:bookmarkEnd w:id="110"/>
      <w:r>
        <w:rPr>
          <w:rFonts w:ascii="Times New Roman" w:hAnsi="Times New Roman" w:cs="Times New Roman"/>
        </w:rPr>
        <w:t xml:space="preserve">3. 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предусмотренном главой 2 настоящих Правил, </w:t>
      </w:r>
      <w:r>
        <w:rPr>
          <w:rFonts w:ascii="Times New Roman" w:hAnsi="Times New Roman" w:cs="Times New Roman"/>
        </w:rPr>
        <w:lastRenderedPageBreak/>
        <w:t>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7E563A" w:rsidRDefault="003D75EF">
      <w:pPr>
        <w:spacing w:after="0" w:line="240" w:lineRule="auto"/>
        <w:ind w:firstLine="709"/>
        <w:jc w:val="both"/>
        <w:rPr>
          <w:rFonts w:ascii="Times New Roman" w:hAnsi="Times New Roman" w:cs="Times New Roman"/>
        </w:rPr>
      </w:pPr>
      <w:bookmarkStart w:id="112" w:name="sub_50104"/>
      <w:bookmarkEnd w:id="111"/>
      <w:r>
        <w:rPr>
          <w:rFonts w:ascii="Times New Roman" w:hAnsi="Times New Roman" w:cs="Times New Roman"/>
        </w:rPr>
        <w:t>4. Процедура проведения общественных обсуждений состоит из следующих этапов:</w:t>
      </w:r>
    </w:p>
    <w:p w:rsidR="007E563A" w:rsidRDefault="003D75EF">
      <w:pPr>
        <w:spacing w:after="0" w:line="240" w:lineRule="auto"/>
        <w:ind w:firstLine="709"/>
        <w:jc w:val="both"/>
        <w:rPr>
          <w:rFonts w:ascii="Times New Roman" w:hAnsi="Times New Roman" w:cs="Times New Roman"/>
        </w:rPr>
      </w:pPr>
      <w:bookmarkStart w:id="113" w:name="sub_501041"/>
      <w:bookmarkEnd w:id="112"/>
      <w:r>
        <w:rPr>
          <w:rFonts w:ascii="Times New Roman" w:hAnsi="Times New Roman" w:cs="Times New Roman"/>
        </w:rPr>
        <w:t>1) оповещение о начале общественных обсуждений;</w:t>
      </w:r>
    </w:p>
    <w:p w:rsidR="007E563A" w:rsidRDefault="003D75EF">
      <w:pPr>
        <w:spacing w:after="0" w:line="240" w:lineRule="auto"/>
        <w:ind w:firstLine="709"/>
        <w:jc w:val="both"/>
        <w:rPr>
          <w:rFonts w:ascii="Times New Roman" w:hAnsi="Times New Roman" w:cs="Times New Roman"/>
        </w:rPr>
      </w:pPr>
      <w:bookmarkStart w:id="114" w:name="sub_501042"/>
      <w:bookmarkEnd w:id="113"/>
      <w:r>
        <w:rPr>
          <w:rFonts w:ascii="Times New Roman" w:hAnsi="Times New Roman" w:cs="Times New Roman"/>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 в настоящей статье - информационные системы) и открытие экспозиции или экспозиций такого проекта;</w:t>
      </w:r>
    </w:p>
    <w:p w:rsidR="007E563A" w:rsidRDefault="003D75EF">
      <w:pPr>
        <w:spacing w:after="0" w:line="240" w:lineRule="auto"/>
        <w:ind w:firstLine="709"/>
        <w:jc w:val="both"/>
        <w:rPr>
          <w:rFonts w:ascii="Times New Roman" w:hAnsi="Times New Roman" w:cs="Times New Roman"/>
        </w:rPr>
      </w:pPr>
      <w:bookmarkStart w:id="115" w:name="sub_501043"/>
      <w:bookmarkEnd w:id="114"/>
      <w:r>
        <w:rPr>
          <w:rFonts w:ascii="Times New Roman" w:hAnsi="Times New Roman" w:cs="Times New Roman"/>
        </w:rPr>
        <w:t>3) проведение экспозиции или экспозиций проекта, подлежащего рассмотрению на общественных обсуждениях;</w:t>
      </w:r>
    </w:p>
    <w:p w:rsidR="007E563A" w:rsidRDefault="003D75EF">
      <w:pPr>
        <w:spacing w:after="0" w:line="240" w:lineRule="auto"/>
        <w:ind w:firstLine="709"/>
        <w:jc w:val="both"/>
        <w:rPr>
          <w:rFonts w:ascii="Times New Roman" w:hAnsi="Times New Roman" w:cs="Times New Roman"/>
        </w:rPr>
      </w:pPr>
      <w:bookmarkStart w:id="116" w:name="sub_501044"/>
      <w:bookmarkEnd w:id="115"/>
      <w:r>
        <w:rPr>
          <w:rFonts w:ascii="Times New Roman" w:hAnsi="Times New Roman" w:cs="Times New Roman"/>
        </w:rPr>
        <w:t>4) подготовка и оформление протокола общественных обсуждений;</w:t>
      </w:r>
    </w:p>
    <w:p w:rsidR="007E563A" w:rsidRDefault="003D75EF">
      <w:pPr>
        <w:spacing w:after="0" w:line="240" w:lineRule="auto"/>
        <w:ind w:firstLine="709"/>
        <w:jc w:val="both"/>
        <w:rPr>
          <w:rFonts w:ascii="Times New Roman" w:hAnsi="Times New Roman" w:cs="Times New Roman"/>
        </w:rPr>
      </w:pPr>
      <w:bookmarkStart w:id="117" w:name="sub_501045"/>
      <w:bookmarkEnd w:id="116"/>
      <w:r>
        <w:rPr>
          <w:rFonts w:ascii="Times New Roman" w:hAnsi="Times New Roman" w:cs="Times New Roman"/>
        </w:rPr>
        <w:t>5) подготовка и опубликование заключения о результатах общественных обсуждений.</w:t>
      </w:r>
    </w:p>
    <w:p w:rsidR="007E563A" w:rsidRDefault="003D75EF">
      <w:pPr>
        <w:spacing w:after="0" w:line="240" w:lineRule="auto"/>
        <w:ind w:firstLine="709"/>
        <w:jc w:val="both"/>
        <w:rPr>
          <w:rFonts w:ascii="Times New Roman" w:hAnsi="Times New Roman" w:cs="Times New Roman"/>
        </w:rPr>
      </w:pPr>
      <w:bookmarkStart w:id="118" w:name="sub_50105"/>
      <w:bookmarkEnd w:id="117"/>
      <w:r>
        <w:rPr>
          <w:rFonts w:ascii="Times New Roman" w:hAnsi="Times New Roman" w:cs="Times New Roman"/>
        </w:rPr>
        <w:t>5. Процедура проведения публичных слушаний состоит из следующих этапов:</w:t>
      </w:r>
    </w:p>
    <w:p w:rsidR="007E563A" w:rsidRDefault="003D75EF">
      <w:pPr>
        <w:spacing w:after="0" w:line="240" w:lineRule="auto"/>
        <w:ind w:firstLine="709"/>
        <w:jc w:val="both"/>
        <w:rPr>
          <w:rFonts w:ascii="Times New Roman" w:hAnsi="Times New Roman" w:cs="Times New Roman"/>
        </w:rPr>
      </w:pPr>
      <w:bookmarkStart w:id="119" w:name="sub_501051"/>
      <w:bookmarkEnd w:id="118"/>
      <w:r>
        <w:rPr>
          <w:rFonts w:ascii="Times New Roman" w:hAnsi="Times New Roman" w:cs="Times New Roman"/>
        </w:rPr>
        <w:t>1) оповещение о начале публичных слушаний;</w:t>
      </w:r>
    </w:p>
    <w:p w:rsidR="007E563A" w:rsidRDefault="003D75EF">
      <w:pPr>
        <w:spacing w:after="0" w:line="240" w:lineRule="auto"/>
        <w:ind w:firstLine="709"/>
        <w:jc w:val="both"/>
        <w:rPr>
          <w:rFonts w:ascii="Times New Roman" w:hAnsi="Times New Roman" w:cs="Times New Roman"/>
        </w:rPr>
      </w:pPr>
      <w:bookmarkStart w:id="120" w:name="sub_501052"/>
      <w:bookmarkEnd w:id="119"/>
      <w:r>
        <w:rPr>
          <w:rFonts w:ascii="Times New Roman" w:hAnsi="Times New Roman" w:cs="Times New Roman"/>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7E563A" w:rsidRDefault="003D75EF">
      <w:pPr>
        <w:spacing w:after="0" w:line="240" w:lineRule="auto"/>
        <w:ind w:firstLine="709"/>
        <w:jc w:val="both"/>
        <w:rPr>
          <w:rFonts w:ascii="Times New Roman" w:hAnsi="Times New Roman" w:cs="Times New Roman"/>
        </w:rPr>
      </w:pPr>
      <w:bookmarkStart w:id="121" w:name="sub_501053"/>
      <w:bookmarkEnd w:id="120"/>
      <w:r>
        <w:rPr>
          <w:rFonts w:ascii="Times New Roman" w:hAnsi="Times New Roman" w:cs="Times New Roman"/>
        </w:rPr>
        <w:t>3) проведение экспозиции или экспозиций проекта, подлежащего рассмотрению на публичных слушаниях;</w:t>
      </w:r>
    </w:p>
    <w:p w:rsidR="007E563A" w:rsidRDefault="003D75EF">
      <w:pPr>
        <w:spacing w:after="0" w:line="240" w:lineRule="auto"/>
        <w:ind w:firstLine="709"/>
        <w:jc w:val="both"/>
        <w:rPr>
          <w:rFonts w:ascii="Times New Roman" w:hAnsi="Times New Roman" w:cs="Times New Roman"/>
        </w:rPr>
      </w:pPr>
      <w:bookmarkStart w:id="122" w:name="sub_501054"/>
      <w:bookmarkEnd w:id="121"/>
      <w:r>
        <w:rPr>
          <w:rFonts w:ascii="Times New Roman" w:hAnsi="Times New Roman" w:cs="Times New Roman"/>
        </w:rPr>
        <w:t>4) проведение собрания или собраний участников публичных слушаний;</w:t>
      </w:r>
    </w:p>
    <w:p w:rsidR="007E563A" w:rsidRDefault="003D75EF">
      <w:pPr>
        <w:spacing w:after="0" w:line="240" w:lineRule="auto"/>
        <w:ind w:firstLine="709"/>
        <w:jc w:val="both"/>
        <w:rPr>
          <w:rFonts w:ascii="Times New Roman" w:hAnsi="Times New Roman" w:cs="Times New Roman"/>
        </w:rPr>
      </w:pPr>
      <w:bookmarkStart w:id="123" w:name="sub_501055"/>
      <w:bookmarkEnd w:id="122"/>
      <w:r>
        <w:rPr>
          <w:rFonts w:ascii="Times New Roman" w:hAnsi="Times New Roman" w:cs="Times New Roman"/>
        </w:rPr>
        <w:t>5) подготовка и оформление протокола публичных слушаний;</w:t>
      </w:r>
    </w:p>
    <w:p w:rsidR="007E563A" w:rsidRDefault="003D75EF">
      <w:pPr>
        <w:spacing w:after="0" w:line="240" w:lineRule="auto"/>
        <w:ind w:firstLine="709"/>
        <w:jc w:val="both"/>
        <w:rPr>
          <w:rFonts w:ascii="Times New Roman" w:hAnsi="Times New Roman" w:cs="Times New Roman"/>
        </w:rPr>
      </w:pPr>
      <w:bookmarkStart w:id="124" w:name="sub_501056"/>
      <w:bookmarkEnd w:id="123"/>
      <w:r>
        <w:rPr>
          <w:rFonts w:ascii="Times New Roman" w:hAnsi="Times New Roman" w:cs="Times New Roman"/>
        </w:rPr>
        <w:t>6) подготовка и опубликование заключения о результатах публичных слушаний.</w:t>
      </w:r>
    </w:p>
    <w:p w:rsidR="007E563A" w:rsidRDefault="003D75EF">
      <w:pPr>
        <w:spacing w:after="0" w:line="240" w:lineRule="auto"/>
        <w:ind w:firstLine="709"/>
        <w:jc w:val="both"/>
        <w:rPr>
          <w:rFonts w:ascii="Times New Roman" w:hAnsi="Times New Roman" w:cs="Times New Roman"/>
        </w:rPr>
      </w:pPr>
      <w:bookmarkStart w:id="125" w:name="sub_50106"/>
      <w:bookmarkEnd w:id="124"/>
      <w:r>
        <w:rPr>
          <w:rFonts w:ascii="Times New Roman" w:hAnsi="Times New Roman" w:cs="Times New Roman"/>
        </w:rPr>
        <w:t>6. Оповещение о начале общественных обсуждений или публичных слушаний должно содержать:</w:t>
      </w:r>
    </w:p>
    <w:p w:rsidR="007E563A" w:rsidRDefault="003D75EF">
      <w:pPr>
        <w:spacing w:after="0" w:line="240" w:lineRule="auto"/>
        <w:ind w:firstLine="709"/>
        <w:jc w:val="both"/>
        <w:rPr>
          <w:rFonts w:ascii="Times New Roman" w:hAnsi="Times New Roman" w:cs="Times New Roman"/>
        </w:rPr>
      </w:pPr>
      <w:bookmarkStart w:id="126" w:name="sub_501061"/>
      <w:bookmarkEnd w:id="125"/>
      <w:r>
        <w:rPr>
          <w:rFonts w:ascii="Times New Roman" w:hAnsi="Times New Roman" w:cs="Times New Roman"/>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7E563A" w:rsidRDefault="003D75EF">
      <w:pPr>
        <w:spacing w:after="0" w:line="240" w:lineRule="auto"/>
        <w:ind w:firstLine="709"/>
        <w:jc w:val="both"/>
        <w:rPr>
          <w:rFonts w:ascii="Times New Roman" w:hAnsi="Times New Roman" w:cs="Times New Roman"/>
        </w:rPr>
      </w:pPr>
      <w:bookmarkStart w:id="127" w:name="sub_501062"/>
      <w:bookmarkEnd w:id="126"/>
      <w:r>
        <w:rPr>
          <w:rFonts w:ascii="Times New Roman" w:hAnsi="Times New Roman" w:cs="Times New Roman"/>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7E563A" w:rsidRDefault="003D75EF">
      <w:pPr>
        <w:spacing w:after="0" w:line="240" w:lineRule="auto"/>
        <w:ind w:firstLine="709"/>
        <w:jc w:val="both"/>
        <w:rPr>
          <w:rFonts w:ascii="Times New Roman" w:hAnsi="Times New Roman" w:cs="Times New Roman"/>
        </w:rPr>
      </w:pPr>
      <w:bookmarkStart w:id="128" w:name="sub_501063"/>
      <w:bookmarkEnd w:id="127"/>
      <w:r>
        <w:rPr>
          <w:rFonts w:ascii="Times New Roman" w:hAnsi="Times New Roman" w:cs="Times New Roman"/>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7E563A" w:rsidRDefault="003D75EF">
      <w:pPr>
        <w:spacing w:after="0" w:line="240" w:lineRule="auto"/>
        <w:ind w:firstLine="709"/>
        <w:jc w:val="both"/>
        <w:rPr>
          <w:rFonts w:ascii="Times New Roman" w:hAnsi="Times New Roman" w:cs="Times New Roman"/>
        </w:rPr>
      </w:pPr>
      <w:bookmarkStart w:id="129" w:name="sub_501064"/>
      <w:bookmarkEnd w:id="128"/>
      <w:r>
        <w:rPr>
          <w:rFonts w:ascii="Times New Roman" w:hAnsi="Times New Roman" w:cs="Times New Roman"/>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7E563A" w:rsidRDefault="003D75EF">
      <w:pPr>
        <w:spacing w:after="0" w:line="240" w:lineRule="auto"/>
        <w:ind w:firstLine="709"/>
        <w:jc w:val="both"/>
        <w:rPr>
          <w:rFonts w:ascii="Times New Roman" w:hAnsi="Times New Roman" w:cs="Times New Roman"/>
        </w:rPr>
      </w:pPr>
      <w:bookmarkStart w:id="130" w:name="sub_50107"/>
      <w:bookmarkEnd w:id="129"/>
      <w:r>
        <w:rPr>
          <w:rFonts w:ascii="Times New Roman" w:hAnsi="Times New Roman" w:cs="Times New Roman"/>
        </w:rPr>
        <w:t>7. 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7E563A" w:rsidRDefault="003D75EF">
      <w:pPr>
        <w:spacing w:after="0" w:line="240" w:lineRule="auto"/>
        <w:ind w:firstLine="709"/>
        <w:jc w:val="both"/>
        <w:rPr>
          <w:rFonts w:ascii="Times New Roman" w:hAnsi="Times New Roman" w:cs="Times New Roman"/>
        </w:rPr>
      </w:pPr>
      <w:bookmarkStart w:id="131" w:name="sub_50108"/>
      <w:bookmarkEnd w:id="130"/>
      <w:r>
        <w:rPr>
          <w:rFonts w:ascii="Times New Roman" w:hAnsi="Times New Roman" w:cs="Times New Roman"/>
        </w:rPr>
        <w:t>8. Оповещение о начале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32" w:name="sub_501081"/>
      <w:bookmarkEnd w:id="131"/>
      <w:r>
        <w:rPr>
          <w:rFonts w:ascii="Times New Roman" w:hAnsi="Times New Roman" w:cs="Times New Roman"/>
        </w:rPr>
        <w:t>1) не позднее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7E563A" w:rsidRDefault="003D75EF">
      <w:pPr>
        <w:spacing w:after="0" w:line="240" w:lineRule="auto"/>
        <w:ind w:firstLine="709"/>
        <w:jc w:val="both"/>
        <w:rPr>
          <w:rFonts w:ascii="Times New Roman" w:hAnsi="Times New Roman" w:cs="Times New Roman"/>
        </w:rPr>
      </w:pPr>
      <w:bookmarkStart w:id="133" w:name="sub_501082"/>
      <w:bookmarkEnd w:id="132"/>
      <w:r>
        <w:rPr>
          <w:rFonts w:ascii="Times New Roman" w:hAnsi="Times New Roman" w:cs="Times New Roman"/>
        </w:rPr>
        <w:t xml:space="preserve">2) распространяется на информационных стендах, оборудованных около здания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w:t>
      </w:r>
      <w:r>
        <w:rPr>
          <w:rFonts w:ascii="Times New Roman" w:hAnsi="Times New Roman" w:cs="Times New Roman"/>
        </w:rPr>
        <w:lastRenderedPageBreak/>
        <w:t xml:space="preserve">территориальных зон и (или) земельных участков, указанных в </w:t>
      </w:r>
      <w:hyperlink w:anchor="sub_50103" w:history="1">
        <w:r>
          <w:rPr>
            <w:rFonts w:ascii="Times New Roman" w:hAnsi="Times New Roman" w:cs="Times New Roman"/>
          </w:rPr>
          <w:t>части 3</w:t>
        </w:r>
      </w:hyperlink>
      <w:r>
        <w:rPr>
          <w:rFonts w:ascii="Times New Roman" w:hAnsi="Times New Roman" w:cs="Times New Roman"/>
        </w:rPr>
        <w:t xml:space="preserve"> настоящей статьи (далее - территория, в пределах которой проводятся общественные обсуждения или публичные слушания и (или) общественные обсуждения), иными способами, обеспечивающими доступ участников общественных обсуждений или публичных слушаний к указанной информации.</w:t>
      </w:r>
    </w:p>
    <w:p w:rsidR="007E563A" w:rsidRDefault="003D75EF">
      <w:pPr>
        <w:spacing w:after="0" w:line="240" w:lineRule="auto"/>
        <w:ind w:firstLine="709"/>
        <w:jc w:val="both"/>
        <w:rPr>
          <w:rFonts w:ascii="Times New Roman" w:hAnsi="Times New Roman" w:cs="Times New Roman"/>
        </w:rPr>
      </w:pPr>
      <w:bookmarkStart w:id="134" w:name="sub_50109"/>
      <w:bookmarkEnd w:id="133"/>
      <w:r>
        <w:rPr>
          <w:rFonts w:ascii="Times New Roman" w:hAnsi="Times New Roman" w:cs="Times New Roman"/>
        </w:rPr>
        <w:t xml:space="preserve">9. В течение всего периода размещения в соответствии с </w:t>
      </w:r>
      <w:hyperlink w:anchor="sub_501042" w:history="1">
        <w:r>
          <w:rPr>
            <w:rFonts w:ascii="Times New Roman" w:hAnsi="Times New Roman" w:cs="Times New Roman"/>
          </w:rPr>
          <w:t>пунктом 2 части 4</w:t>
        </w:r>
      </w:hyperlink>
      <w:r>
        <w:rPr>
          <w:rFonts w:ascii="Times New Roman" w:hAnsi="Times New Roman" w:cs="Times New Roman"/>
        </w:rPr>
        <w:t xml:space="preserve"> и </w:t>
      </w:r>
      <w:hyperlink w:anchor="sub_501052" w:history="1">
        <w:r>
          <w:rPr>
            <w:rFonts w:ascii="Times New Roman" w:hAnsi="Times New Roman" w:cs="Times New Roman"/>
          </w:rPr>
          <w:t>пунктом 2 части 5</w:t>
        </w:r>
      </w:hyperlink>
      <w:r>
        <w:rPr>
          <w:rFonts w:ascii="Times New Roman" w:hAnsi="Times New Roman" w:cs="Times New Roman"/>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7E563A" w:rsidRDefault="003D75EF">
      <w:pPr>
        <w:spacing w:after="0" w:line="240" w:lineRule="auto"/>
        <w:ind w:firstLine="709"/>
        <w:jc w:val="both"/>
        <w:rPr>
          <w:rFonts w:ascii="Times New Roman" w:hAnsi="Times New Roman" w:cs="Times New Roman"/>
        </w:rPr>
      </w:pPr>
      <w:bookmarkStart w:id="135" w:name="sub_501010"/>
      <w:bookmarkEnd w:id="134"/>
      <w:r>
        <w:rPr>
          <w:rFonts w:ascii="Times New Roman" w:hAnsi="Times New Roman" w:cs="Times New Roman"/>
        </w:rPr>
        <w:t xml:space="preserve">10. В период размещения в соответствии с </w:t>
      </w:r>
      <w:hyperlink w:anchor="sub_501042" w:history="1">
        <w:r>
          <w:rPr>
            <w:rFonts w:ascii="Times New Roman" w:hAnsi="Times New Roman" w:cs="Times New Roman"/>
          </w:rPr>
          <w:t>пунктом 2 части 4</w:t>
        </w:r>
      </w:hyperlink>
      <w:r>
        <w:rPr>
          <w:rFonts w:ascii="Times New Roman" w:hAnsi="Times New Roman" w:cs="Times New Roman"/>
        </w:rPr>
        <w:t xml:space="preserve"> и </w:t>
      </w:r>
      <w:hyperlink w:anchor="sub_501052" w:history="1">
        <w:r>
          <w:rPr>
            <w:rFonts w:ascii="Times New Roman" w:hAnsi="Times New Roman" w:cs="Times New Roman"/>
          </w:rPr>
          <w:t>пунктом 2 части 5</w:t>
        </w:r>
      </w:hyperlink>
      <w:r>
        <w:rPr>
          <w:rFonts w:ascii="Times New Roman" w:hAnsi="Times New Roman" w:cs="Times New Roman"/>
        </w:rPr>
        <w:t xml:space="preserve">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w:t>
      </w:r>
      <w:hyperlink w:anchor="sub_501012" w:history="1">
        <w:r>
          <w:rPr>
            <w:rFonts w:ascii="Times New Roman" w:hAnsi="Times New Roman" w:cs="Times New Roman"/>
          </w:rPr>
          <w:t>частью 12</w:t>
        </w:r>
      </w:hyperlink>
      <w:r>
        <w:rPr>
          <w:rFonts w:ascii="Times New Roman" w:hAnsi="Times New Roman" w:cs="Times New Roman"/>
        </w:rPr>
        <w:t xml:space="preserve"> настоящей статьи идентификацию, имеют право вносить предложения и замечания, касающиеся такого проекта:</w:t>
      </w:r>
    </w:p>
    <w:p w:rsidR="007E563A" w:rsidRDefault="003D75EF">
      <w:pPr>
        <w:spacing w:after="0" w:line="240" w:lineRule="auto"/>
        <w:ind w:firstLine="709"/>
        <w:jc w:val="both"/>
        <w:rPr>
          <w:rFonts w:ascii="Times New Roman" w:hAnsi="Times New Roman" w:cs="Times New Roman"/>
        </w:rPr>
      </w:pPr>
      <w:bookmarkStart w:id="136" w:name="sub_501101"/>
      <w:bookmarkEnd w:id="135"/>
      <w:r>
        <w:rPr>
          <w:rFonts w:ascii="Times New Roman" w:hAnsi="Times New Roman" w:cs="Times New Roman"/>
        </w:rPr>
        <w:t>1) посредством официального сайта или информационных систем (в случае проведения общественных обсуждений);</w:t>
      </w:r>
    </w:p>
    <w:p w:rsidR="007E563A" w:rsidRDefault="003D75EF">
      <w:pPr>
        <w:spacing w:after="0" w:line="240" w:lineRule="auto"/>
        <w:ind w:firstLine="709"/>
        <w:jc w:val="both"/>
        <w:rPr>
          <w:rFonts w:ascii="Times New Roman" w:hAnsi="Times New Roman" w:cs="Times New Roman"/>
        </w:rPr>
      </w:pPr>
      <w:bookmarkStart w:id="137" w:name="sub_501102"/>
      <w:bookmarkEnd w:id="136"/>
      <w:r>
        <w:rPr>
          <w:rFonts w:ascii="Times New Roman" w:hAnsi="Times New Roman" w:cs="Times New Roman"/>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7E563A" w:rsidRDefault="003D75EF">
      <w:pPr>
        <w:spacing w:after="0" w:line="240" w:lineRule="auto"/>
        <w:ind w:firstLine="709"/>
        <w:jc w:val="both"/>
        <w:rPr>
          <w:rFonts w:ascii="Times New Roman" w:hAnsi="Times New Roman" w:cs="Times New Roman"/>
        </w:rPr>
      </w:pPr>
      <w:bookmarkStart w:id="138" w:name="sub_501103"/>
      <w:bookmarkEnd w:id="137"/>
      <w:r>
        <w:rPr>
          <w:rFonts w:ascii="Times New Roman" w:hAnsi="Times New Roman" w:cs="Times New Roman"/>
        </w:rPr>
        <w:t>3) в письменной форме в адрес организатора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39" w:name="sub_501104"/>
      <w:bookmarkEnd w:id="138"/>
      <w:r>
        <w:rPr>
          <w:rFonts w:ascii="Times New Roman" w:hAnsi="Times New Roman" w:cs="Times New Roman"/>
        </w:rPr>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7E563A" w:rsidRDefault="003D75EF">
      <w:pPr>
        <w:spacing w:after="0" w:line="240" w:lineRule="auto"/>
        <w:ind w:firstLine="709"/>
        <w:jc w:val="both"/>
        <w:rPr>
          <w:rFonts w:ascii="Times New Roman" w:hAnsi="Times New Roman" w:cs="Times New Roman"/>
        </w:rPr>
      </w:pPr>
      <w:bookmarkStart w:id="140" w:name="sub_501011"/>
      <w:bookmarkEnd w:id="139"/>
      <w:r>
        <w:rPr>
          <w:rFonts w:ascii="Times New Roman" w:hAnsi="Times New Roman" w:cs="Times New Roman"/>
        </w:rPr>
        <w:t xml:space="preserve">11. Предложения и замечания, внесенные в соответствии с </w:t>
      </w:r>
      <w:hyperlink r:id="rId21" w:history="1">
        <w:r>
          <w:rPr>
            <w:rFonts w:ascii="Times New Roman" w:hAnsi="Times New Roman" w:cs="Times New Roman"/>
          </w:rPr>
          <w:t>частью 10</w:t>
        </w:r>
      </w:hyperlink>
      <w:r>
        <w:rPr>
          <w:rFonts w:ascii="Times New Roman" w:hAnsi="Times New Roman" w:cs="Times New Roman"/>
        </w:rPr>
        <w:t xml:space="preserve">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w:t>
      </w:r>
      <w:hyperlink w:anchor="sub_501015" w:history="1">
        <w:r>
          <w:rPr>
            <w:rFonts w:ascii="Times New Roman" w:hAnsi="Times New Roman" w:cs="Times New Roman"/>
          </w:rPr>
          <w:t>частью 15</w:t>
        </w:r>
      </w:hyperlink>
      <w:r>
        <w:rPr>
          <w:rFonts w:ascii="Times New Roman" w:hAnsi="Times New Roman" w:cs="Times New Roman"/>
        </w:rPr>
        <w:t xml:space="preserve"> настоящей статьи.</w:t>
      </w:r>
    </w:p>
    <w:p w:rsidR="007E563A" w:rsidRDefault="003D75EF">
      <w:pPr>
        <w:spacing w:after="0" w:line="240" w:lineRule="auto"/>
        <w:ind w:firstLine="709"/>
        <w:jc w:val="both"/>
        <w:rPr>
          <w:rFonts w:ascii="Times New Roman" w:hAnsi="Times New Roman" w:cs="Times New Roman"/>
        </w:rPr>
      </w:pPr>
      <w:bookmarkStart w:id="141" w:name="sub_501012"/>
      <w:bookmarkEnd w:id="140"/>
      <w:r>
        <w:rPr>
          <w:rFonts w:ascii="Times New Roman" w:hAnsi="Times New Roman" w:cs="Times New Roman"/>
        </w:rPr>
        <w:t>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 такие земельные участки, объекты капитального строительства, помещения, являющиеся частью указанных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bookmarkStart w:id="142" w:name="sub_501013"/>
      <w:bookmarkEnd w:id="141"/>
      <w:r>
        <w:rPr>
          <w:rFonts w:ascii="Times New Roman" w:hAnsi="Times New Roman" w:cs="Times New Roman"/>
        </w:rPr>
        <w:t xml:space="preserve">13. Не требуется представление указанных в </w:t>
      </w:r>
      <w:hyperlink w:anchor="sub_501012" w:history="1">
        <w:r>
          <w:rPr>
            <w:rFonts w:ascii="Times New Roman" w:hAnsi="Times New Roman" w:cs="Times New Roman"/>
          </w:rPr>
          <w:t>части 12</w:t>
        </w:r>
      </w:hyperlink>
      <w:r>
        <w:rPr>
          <w:rFonts w:ascii="Times New Roman" w:hAnsi="Times New Roman" w:cs="Times New Roman"/>
        </w:rPr>
        <w:t xml:space="preserve">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идентификации и аутентификации.</w:t>
      </w:r>
    </w:p>
    <w:p w:rsidR="007E563A" w:rsidRDefault="003D75EF">
      <w:pPr>
        <w:spacing w:after="0" w:line="240" w:lineRule="auto"/>
        <w:ind w:firstLine="709"/>
        <w:jc w:val="both"/>
        <w:rPr>
          <w:rFonts w:ascii="Times New Roman" w:hAnsi="Times New Roman" w:cs="Times New Roman"/>
        </w:rPr>
      </w:pPr>
      <w:bookmarkStart w:id="143" w:name="sub_501014"/>
      <w:bookmarkEnd w:id="142"/>
      <w:r>
        <w:rPr>
          <w:rFonts w:ascii="Times New Roman" w:hAnsi="Times New Roman" w:cs="Times New Roman"/>
        </w:rPr>
        <w:t xml:space="preserve">14. Обработка персональных данных участников общественных обсуждений или публичных слушаний осуществляется с учетом требований, установленных </w:t>
      </w:r>
      <w:hyperlink r:id="rId22" w:history="1">
        <w:r>
          <w:rPr>
            <w:rFonts w:ascii="Times New Roman" w:hAnsi="Times New Roman" w:cs="Times New Roman"/>
          </w:rPr>
          <w:t>Федеральным законом</w:t>
        </w:r>
      </w:hyperlink>
      <w:r>
        <w:rPr>
          <w:rFonts w:ascii="Times New Roman" w:hAnsi="Times New Roman" w:cs="Times New Roman"/>
        </w:rPr>
        <w:t xml:space="preserve"> от 27 июля 2006 года N 152-ФЗ "О персональных данных".</w:t>
      </w:r>
    </w:p>
    <w:p w:rsidR="007E563A" w:rsidRDefault="003D75EF">
      <w:pPr>
        <w:spacing w:after="0" w:line="240" w:lineRule="auto"/>
        <w:ind w:firstLine="709"/>
        <w:jc w:val="both"/>
        <w:rPr>
          <w:rFonts w:ascii="Times New Roman" w:hAnsi="Times New Roman" w:cs="Times New Roman"/>
        </w:rPr>
      </w:pPr>
      <w:bookmarkStart w:id="144" w:name="sub_501015"/>
      <w:bookmarkEnd w:id="143"/>
      <w:r>
        <w:rPr>
          <w:rFonts w:ascii="Times New Roman" w:hAnsi="Times New Roman" w:cs="Times New Roman"/>
        </w:rPr>
        <w:lastRenderedPageBreak/>
        <w:t xml:space="preserve">15. Предложения и замечания, внесенные в соответствии с </w:t>
      </w:r>
      <w:hyperlink w:anchor="sub_501010" w:history="1">
        <w:r>
          <w:rPr>
            <w:rFonts w:ascii="Times New Roman" w:hAnsi="Times New Roman" w:cs="Times New Roman"/>
          </w:rPr>
          <w:t>частью 10</w:t>
        </w:r>
      </w:hyperlink>
      <w:r>
        <w:rPr>
          <w:rFonts w:ascii="Times New Roman" w:hAnsi="Times New Roman" w:cs="Times New Roman"/>
        </w:rPr>
        <w:t xml:space="preserve">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7E563A" w:rsidRDefault="003D75EF">
      <w:pPr>
        <w:spacing w:after="0" w:line="240" w:lineRule="auto"/>
        <w:ind w:firstLine="709"/>
        <w:jc w:val="both"/>
        <w:rPr>
          <w:rFonts w:ascii="Times New Roman" w:hAnsi="Times New Roman" w:cs="Times New Roman"/>
        </w:rPr>
      </w:pPr>
      <w:bookmarkStart w:id="145" w:name="sub_501016"/>
      <w:bookmarkEnd w:id="144"/>
      <w:r>
        <w:rPr>
          <w:rFonts w:ascii="Times New Roman" w:hAnsi="Times New Roman" w:cs="Times New Roman"/>
        </w:rPr>
        <w:t>16. 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 самоуправления, подведомственных им организаций).</w:t>
      </w:r>
    </w:p>
    <w:p w:rsidR="007E563A" w:rsidRDefault="003D75EF">
      <w:pPr>
        <w:spacing w:after="0" w:line="240" w:lineRule="auto"/>
        <w:ind w:firstLine="709"/>
        <w:jc w:val="both"/>
        <w:rPr>
          <w:rFonts w:ascii="Times New Roman" w:hAnsi="Times New Roman" w:cs="Times New Roman"/>
        </w:rPr>
      </w:pPr>
      <w:bookmarkStart w:id="146" w:name="sub_501017"/>
      <w:bookmarkEnd w:id="145"/>
      <w:r>
        <w:rPr>
          <w:rFonts w:ascii="Times New Roman" w:hAnsi="Times New Roman" w:cs="Times New Roman"/>
        </w:rPr>
        <w:t>17. Официальный сайт и (или) информационные системы должны обеспечивать возможность:</w:t>
      </w:r>
    </w:p>
    <w:p w:rsidR="007E563A" w:rsidRDefault="003D75EF">
      <w:pPr>
        <w:spacing w:after="0" w:line="240" w:lineRule="auto"/>
        <w:ind w:firstLine="709"/>
        <w:jc w:val="both"/>
        <w:rPr>
          <w:rFonts w:ascii="Times New Roman" w:hAnsi="Times New Roman" w:cs="Times New Roman"/>
        </w:rPr>
      </w:pPr>
      <w:bookmarkStart w:id="147" w:name="sub_501171"/>
      <w:bookmarkEnd w:id="146"/>
      <w:r>
        <w:rPr>
          <w:rFonts w:ascii="Times New Roman" w:hAnsi="Times New Roman" w:cs="Times New Roman"/>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7E563A" w:rsidRDefault="003D75EF">
      <w:pPr>
        <w:spacing w:after="0" w:line="240" w:lineRule="auto"/>
        <w:ind w:firstLine="709"/>
        <w:jc w:val="both"/>
        <w:rPr>
          <w:rFonts w:ascii="Times New Roman" w:hAnsi="Times New Roman" w:cs="Times New Roman"/>
        </w:rPr>
      </w:pPr>
      <w:bookmarkStart w:id="148" w:name="sub_501172"/>
      <w:bookmarkEnd w:id="147"/>
      <w:r>
        <w:rPr>
          <w:rFonts w:ascii="Times New Roman" w:hAnsi="Times New Roman" w:cs="Times New Roman"/>
        </w:rPr>
        <w:t>2) представления информации о результатах общественных обсуждений, количестве участников общественных обсуждений.</w:t>
      </w:r>
    </w:p>
    <w:p w:rsidR="007E563A" w:rsidRDefault="003D75EF">
      <w:pPr>
        <w:spacing w:after="0" w:line="240" w:lineRule="auto"/>
        <w:ind w:firstLine="709"/>
        <w:jc w:val="both"/>
        <w:rPr>
          <w:rFonts w:ascii="Times New Roman" w:hAnsi="Times New Roman" w:cs="Times New Roman"/>
        </w:rPr>
      </w:pPr>
      <w:bookmarkStart w:id="149" w:name="sub_501018"/>
      <w:bookmarkEnd w:id="148"/>
      <w:r>
        <w:rPr>
          <w:rFonts w:ascii="Times New Roman" w:hAnsi="Times New Roman" w:cs="Times New Roman"/>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7E563A" w:rsidRDefault="003D75EF">
      <w:pPr>
        <w:spacing w:after="0" w:line="240" w:lineRule="auto"/>
        <w:ind w:firstLine="709"/>
        <w:jc w:val="both"/>
        <w:rPr>
          <w:rFonts w:ascii="Times New Roman" w:hAnsi="Times New Roman" w:cs="Times New Roman"/>
        </w:rPr>
      </w:pPr>
      <w:bookmarkStart w:id="150" w:name="sub_501181"/>
      <w:bookmarkEnd w:id="149"/>
      <w:r>
        <w:rPr>
          <w:rFonts w:ascii="Times New Roman" w:hAnsi="Times New Roman" w:cs="Times New Roman"/>
        </w:rPr>
        <w:t>1) дата оформления протокола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51" w:name="sub_501182"/>
      <w:bookmarkEnd w:id="150"/>
      <w:r>
        <w:rPr>
          <w:rFonts w:ascii="Times New Roman" w:hAnsi="Times New Roman" w:cs="Times New Roman"/>
        </w:rPr>
        <w:t>2) информация об организаторе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52" w:name="sub_501183"/>
      <w:bookmarkEnd w:id="151"/>
      <w:r>
        <w:rPr>
          <w:rFonts w:ascii="Times New Roman" w:hAnsi="Times New Roman" w:cs="Times New Roman"/>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7E563A" w:rsidRDefault="003D75EF">
      <w:pPr>
        <w:spacing w:after="0" w:line="240" w:lineRule="auto"/>
        <w:ind w:firstLine="709"/>
        <w:jc w:val="both"/>
        <w:rPr>
          <w:rFonts w:ascii="Times New Roman" w:hAnsi="Times New Roman" w:cs="Times New Roman"/>
        </w:rPr>
      </w:pPr>
      <w:bookmarkStart w:id="153" w:name="sub_501184"/>
      <w:bookmarkEnd w:id="152"/>
      <w:r>
        <w:rPr>
          <w:rFonts w:ascii="Times New Roman" w:hAnsi="Times New Roman" w:cs="Times New Roman"/>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7E563A" w:rsidRDefault="003D75EF">
      <w:pPr>
        <w:spacing w:after="0" w:line="240" w:lineRule="auto"/>
        <w:ind w:firstLine="709"/>
        <w:jc w:val="both"/>
        <w:rPr>
          <w:rFonts w:ascii="Times New Roman" w:hAnsi="Times New Roman" w:cs="Times New Roman"/>
        </w:rPr>
      </w:pPr>
      <w:bookmarkStart w:id="154" w:name="sub_501185"/>
      <w:bookmarkEnd w:id="153"/>
      <w:r>
        <w:rPr>
          <w:rFonts w:ascii="Times New Roman" w:hAnsi="Times New Roman" w:cs="Times New Roman"/>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55" w:name="sub_501019"/>
      <w:bookmarkEnd w:id="154"/>
      <w:r>
        <w:rPr>
          <w:rFonts w:ascii="Times New Roman" w:hAnsi="Times New Roman" w:cs="Times New Roman"/>
        </w:rPr>
        <w:t>19. 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
    <w:p w:rsidR="007E563A" w:rsidRDefault="003D75EF">
      <w:pPr>
        <w:spacing w:after="0" w:line="240" w:lineRule="auto"/>
        <w:ind w:firstLine="709"/>
        <w:jc w:val="both"/>
        <w:rPr>
          <w:rFonts w:ascii="Times New Roman" w:hAnsi="Times New Roman" w:cs="Times New Roman"/>
        </w:rPr>
      </w:pPr>
      <w:bookmarkStart w:id="156" w:name="sub_501020"/>
      <w:bookmarkEnd w:id="155"/>
      <w:r>
        <w:rPr>
          <w:rFonts w:ascii="Times New Roman" w:hAnsi="Times New Roman" w:cs="Times New Roman"/>
        </w:rPr>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7E563A" w:rsidRDefault="003D75EF">
      <w:pPr>
        <w:spacing w:after="0" w:line="240" w:lineRule="auto"/>
        <w:ind w:firstLine="709"/>
        <w:jc w:val="both"/>
        <w:rPr>
          <w:rFonts w:ascii="Times New Roman" w:hAnsi="Times New Roman" w:cs="Times New Roman"/>
        </w:rPr>
      </w:pPr>
      <w:bookmarkStart w:id="157" w:name="sub_501021"/>
      <w:bookmarkEnd w:id="156"/>
      <w:r>
        <w:rPr>
          <w:rFonts w:ascii="Times New Roman" w:hAnsi="Times New Roman" w:cs="Times New Roman"/>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58" w:name="sub_501022"/>
      <w:bookmarkEnd w:id="157"/>
      <w:r>
        <w:rPr>
          <w:rFonts w:ascii="Times New Roman" w:hAnsi="Times New Roman" w:cs="Times New Roman"/>
        </w:rPr>
        <w:t>22. В заключении о результатах общественных обсуждений или публичных слушаний должны быть указаны:</w:t>
      </w:r>
    </w:p>
    <w:p w:rsidR="007E563A" w:rsidRDefault="003D75EF">
      <w:pPr>
        <w:spacing w:after="0" w:line="240" w:lineRule="auto"/>
        <w:ind w:firstLine="709"/>
        <w:jc w:val="both"/>
        <w:rPr>
          <w:rFonts w:ascii="Times New Roman" w:hAnsi="Times New Roman" w:cs="Times New Roman"/>
        </w:rPr>
      </w:pPr>
      <w:bookmarkStart w:id="159" w:name="sub_501221"/>
      <w:bookmarkEnd w:id="158"/>
      <w:r>
        <w:rPr>
          <w:rFonts w:ascii="Times New Roman" w:hAnsi="Times New Roman" w:cs="Times New Roman"/>
        </w:rPr>
        <w:t>1) дата оформления заключения о результатах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60" w:name="sub_501222"/>
      <w:bookmarkEnd w:id="159"/>
      <w:r>
        <w:rPr>
          <w:rFonts w:ascii="Times New Roman" w:hAnsi="Times New Roman" w:cs="Times New Roman"/>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7E563A" w:rsidRDefault="003D75EF">
      <w:pPr>
        <w:spacing w:after="0" w:line="240" w:lineRule="auto"/>
        <w:ind w:firstLine="709"/>
        <w:jc w:val="both"/>
        <w:rPr>
          <w:rFonts w:ascii="Times New Roman" w:hAnsi="Times New Roman" w:cs="Times New Roman"/>
        </w:rPr>
      </w:pPr>
      <w:bookmarkStart w:id="161" w:name="sub_501223"/>
      <w:bookmarkEnd w:id="160"/>
      <w:r>
        <w:rPr>
          <w:rFonts w:ascii="Times New Roman" w:hAnsi="Times New Roman" w:cs="Times New Roman"/>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62" w:name="sub_501224"/>
      <w:bookmarkEnd w:id="161"/>
      <w:r>
        <w:rPr>
          <w:rFonts w:ascii="Times New Roman" w:hAnsi="Times New Roman" w:cs="Times New Roman"/>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7E563A" w:rsidRDefault="003D75EF">
      <w:pPr>
        <w:spacing w:after="0" w:line="240" w:lineRule="auto"/>
        <w:ind w:firstLine="709"/>
        <w:jc w:val="both"/>
        <w:rPr>
          <w:rFonts w:ascii="Times New Roman" w:hAnsi="Times New Roman" w:cs="Times New Roman"/>
        </w:rPr>
      </w:pPr>
      <w:bookmarkStart w:id="163" w:name="sub_501225"/>
      <w:bookmarkEnd w:id="162"/>
      <w:r>
        <w:rPr>
          <w:rFonts w:ascii="Times New Roman" w:hAnsi="Times New Roman" w:cs="Times New Roman"/>
        </w:rPr>
        <w:lastRenderedPageBreak/>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64" w:name="sub_501023"/>
      <w:bookmarkEnd w:id="163"/>
      <w:r>
        <w:rPr>
          <w:rFonts w:ascii="Times New Roman" w:hAnsi="Times New Roman" w:cs="Times New Roman"/>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7E563A" w:rsidRDefault="003D75EF">
      <w:pPr>
        <w:spacing w:after="0" w:line="240" w:lineRule="auto"/>
        <w:ind w:firstLine="709"/>
        <w:jc w:val="both"/>
        <w:rPr>
          <w:rFonts w:ascii="Times New Roman" w:hAnsi="Times New Roman" w:cs="Times New Roman"/>
        </w:rPr>
      </w:pPr>
      <w:bookmarkStart w:id="165" w:name="sub_501024"/>
      <w:bookmarkEnd w:id="164"/>
      <w:r>
        <w:rPr>
          <w:rFonts w:ascii="Times New Roman" w:hAnsi="Times New Roman" w:cs="Times New Roman"/>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7E563A" w:rsidRDefault="003D75EF">
      <w:pPr>
        <w:spacing w:after="0" w:line="240" w:lineRule="auto"/>
        <w:ind w:firstLine="709"/>
        <w:jc w:val="both"/>
        <w:rPr>
          <w:rFonts w:ascii="Times New Roman" w:hAnsi="Times New Roman" w:cs="Times New Roman"/>
        </w:rPr>
      </w:pPr>
      <w:bookmarkStart w:id="166" w:name="sub_501241"/>
      <w:bookmarkEnd w:id="165"/>
      <w:r>
        <w:rPr>
          <w:rFonts w:ascii="Times New Roman" w:hAnsi="Times New Roman" w:cs="Times New Roman"/>
        </w:rPr>
        <w:t>1) порядок организации и проведения общественных обсуждений или публичных слушаний по проектам;</w:t>
      </w:r>
    </w:p>
    <w:p w:rsidR="007E563A" w:rsidRDefault="003D75EF">
      <w:pPr>
        <w:spacing w:after="0" w:line="240" w:lineRule="auto"/>
        <w:ind w:firstLine="709"/>
        <w:jc w:val="both"/>
        <w:rPr>
          <w:rFonts w:ascii="Times New Roman" w:hAnsi="Times New Roman" w:cs="Times New Roman"/>
        </w:rPr>
      </w:pPr>
      <w:bookmarkStart w:id="167" w:name="sub_501242"/>
      <w:bookmarkEnd w:id="166"/>
      <w:r>
        <w:rPr>
          <w:rFonts w:ascii="Times New Roman" w:hAnsi="Times New Roman" w:cs="Times New Roman"/>
        </w:rPr>
        <w:t>2) организатор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68" w:name="sub_501243"/>
      <w:bookmarkEnd w:id="167"/>
      <w:r>
        <w:rPr>
          <w:rFonts w:ascii="Times New Roman" w:hAnsi="Times New Roman" w:cs="Times New Roman"/>
        </w:rPr>
        <w:t>3) срок проведения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69" w:name="sub_501244"/>
      <w:bookmarkEnd w:id="168"/>
      <w:r>
        <w:rPr>
          <w:rFonts w:ascii="Times New Roman" w:hAnsi="Times New Roman" w:cs="Times New Roman"/>
        </w:rPr>
        <w:t>4) официальный сайт и (или) информационные системы;</w:t>
      </w:r>
    </w:p>
    <w:p w:rsidR="007E563A" w:rsidRDefault="003D75EF">
      <w:pPr>
        <w:spacing w:after="0" w:line="240" w:lineRule="auto"/>
        <w:ind w:firstLine="709"/>
        <w:jc w:val="both"/>
        <w:rPr>
          <w:rFonts w:ascii="Times New Roman" w:hAnsi="Times New Roman" w:cs="Times New Roman"/>
        </w:rPr>
      </w:pPr>
      <w:bookmarkStart w:id="170" w:name="sub_501245"/>
      <w:bookmarkEnd w:id="169"/>
      <w:r>
        <w:rPr>
          <w:rFonts w:ascii="Times New Roman" w:hAnsi="Times New Roman" w:cs="Times New Roman"/>
        </w:rPr>
        <w:t>5) требования к информационным стендам, на которых размещаются оповещения о начале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71" w:name="sub_501246"/>
      <w:bookmarkEnd w:id="170"/>
      <w:r>
        <w:rPr>
          <w:rFonts w:ascii="Times New Roman" w:hAnsi="Times New Roman" w:cs="Times New Roman"/>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7E563A" w:rsidRDefault="003D75EF">
      <w:pPr>
        <w:spacing w:after="0" w:line="240" w:lineRule="auto"/>
        <w:ind w:firstLine="709"/>
        <w:jc w:val="both"/>
        <w:rPr>
          <w:rFonts w:ascii="Times New Roman" w:hAnsi="Times New Roman" w:cs="Times New Roman"/>
        </w:rPr>
      </w:pPr>
      <w:bookmarkStart w:id="172" w:name="sub_501247"/>
      <w:bookmarkEnd w:id="171"/>
      <w:r>
        <w:rPr>
          <w:rFonts w:ascii="Times New Roman" w:hAnsi="Times New Roman" w:cs="Times New Roman"/>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bookmarkEnd w:id="172"/>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25. Общественные обсуждения или публичные слушания и (или) общественные обсуждения по проектам правил землепользования и застройки и по проектам, предусматривающим внесение изменений в правила, проводятся в каждом населенном пункте муниципального образования.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26. При проведении общественных обсуждений или публичных слушаний в целях обеспечения участников общественных обсуждений или публичных слушаний равными возможностями для участия в общественных обсуждениях или публичных слушаниях территория населенного пункта может быть разделена на части.</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173" w:name="_Toc200537084"/>
      <w:bookmarkStart w:id="174" w:name="_Toc208205271"/>
      <w:bookmarkStart w:id="175" w:name="_Toc427840781"/>
      <w:bookmarkStart w:id="176" w:name="_Toc427840963"/>
      <w:bookmarkStart w:id="177" w:name="_Toc465786392"/>
      <w:bookmarkStart w:id="178" w:name="_Toc37768129"/>
      <w:r>
        <w:rPr>
          <w:rFonts w:ascii="Times New Roman" w:hAnsi="Times New Roman" w:cs="Times New Roman"/>
          <w:b/>
        </w:rPr>
        <w:t xml:space="preserve">Статья 12. </w:t>
      </w:r>
      <w:bookmarkEnd w:id="173"/>
      <w:r>
        <w:rPr>
          <w:rFonts w:ascii="Times New Roman" w:hAnsi="Times New Roman" w:cs="Times New Roman"/>
          <w:b/>
        </w:rPr>
        <w:t xml:space="preserve">Порядок реализации инвестиционных проектов на территории </w:t>
      </w:r>
      <w:bookmarkEnd w:id="174"/>
      <w:bookmarkEnd w:id="175"/>
      <w:bookmarkEnd w:id="176"/>
      <w:r>
        <w:rPr>
          <w:rFonts w:ascii="Times New Roman" w:hAnsi="Times New Roman" w:cs="Times New Roman"/>
          <w:b/>
        </w:rPr>
        <w:t xml:space="preserve">Новоюласенского сельского </w:t>
      </w:r>
      <w:bookmarkEnd w:id="177"/>
      <w:r>
        <w:rPr>
          <w:rFonts w:ascii="Times New Roman" w:hAnsi="Times New Roman" w:cs="Times New Roman"/>
          <w:b/>
        </w:rPr>
        <w:t>совета</w:t>
      </w:r>
      <w:bookmarkEnd w:id="178"/>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Порядок реализации инвестиционных проектов на территории Новоюласенскогосельского поселения при строительстве объектов гражданского, административного, производственного назначения, при строительстве линейных объектов инженерной инфраструктуры, а также некапитальных (временных) зданий и сооружений, порядок реализации строительства индивидуальных жилых домов, объектов дачного и садоводческого хозяйств, порядок реализации проектов при реконструкции объектов капитального строительства определяются законодательством Российской Федерации и Оренбургской области, а также нормативными правовыми актами Администрации сельского поселения.</w:t>
      </w:r>
    </w:p>
    <w:bookmarkEnd w:id="74"/>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179" w:name="_Toc180470355"/>
      <w:bookmarkStart w:id="180" w:name="_Toc200537109"/>
      <w:bookmarkStart w:id="181" w:name="_Toc208205280"/>
      <w:bookmarkStart w:id="182" w:name="_Toc427840790"/>
      <w:bookmarkStart w:id="183" w:name="_Toc427840972"/>
      <w:bookmarkStart w:id="184" w:name="_Toc465786393"/>
      <w:bookmarkStart w:id="185" w:name="_Toc37768130"/>
      <w:r>
        <w:rPr>
          <w:rFonts w:ascii="Times New Roman" w:hAnsi="Times New Roman" w:cs="Times New Roman"/>
          <w:b/>
        </w:rPr>
        <w:t xml:space="preserve">Глава 5. </w:t>
      </w:r>
      <w:bookmarkEnd w:id="179"/>
      <w:bookmarkEnd w:id="180"/>
      <w:bookmarkEnd w:id="181"/>
      <w:bookmarkEnd w:id="182"/>
      <w:bookmarkEnd w:id="183"/>
      <w:r>
        <w:rPr>
          <w:rFonts w:ascii="Times New Roman" w:hAnsi="Times New Roman" w:cs="Times New Roman"/>
          <w:b/>
        </w:rPr>
        <w:t>Положения о внесении изменений в правила землепользования и застройки</w:t>
      </w:r>
      <w:bookmarkEnd w:id="184"/>
      <w:bookmarkEnd w:id="185"/>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186" w:name="_Toc180470356"/>
      <w:bookmarkStart w:id="187" w:name="_Toc200537110"/>
      <w:bookmarkStart w:id="188" w:name="_Toc208205281"/>
      <w:bookmarkStart w:id="189" w:name="_Toc427840791"/>
      <w:bookmarkStart w:id="190" w:name="_Toc427840973"/>
      <w:bookmarkStart w:id="191" w:name="_Toc465786394"/>
      <w:bookmarkStart w:id="192" w:name="_Toc37768131"/>
      <w:r>
        <w:rPr>
          <w:rFonts w:ascii="Times New Roman" w:hAnsi="Times New Roman" w:cs="Times New Roman"/>
          <w:b/>
        </w:rPr>
        <w:t>Статья 13. Порядок внесения изменений в Правила</w:t>
      </w:r>
      <w:bookmarkEnd w:id="186"/>
      <w:bookmarkEnd w:id="187"/>
      <w:bookmarkEnd w:id="188"/>
      <w:bookmarkEnd w:id="189"/>
      <w:bookmarkEnd w:id="190"/>
      <w:bookmarkEnd w:id="191"/>
      <w:bookmarkEnd w:id="192"/>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Изменениями настоящих Правил считаются любые изменения текста настоящих Правил, карты градостроительного зонирования, градостроительных регламентов.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Решение о подготовке проекта изменений в настоящие Правила принимаются главой Администрации сельского поселения. Основаниями для рассмотрения главой Администрации сельского поселения вопроса о внесении изменений в Правила является: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 несоответствие настоящих Правил схемам территориального планирования, а также Генеральному плану Новоюласенского сельсовета, возникших в результате внесения в схемы территориального планирования или Генеральный план изменений;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 поступление от уполномоченного Правительством Российской Федерации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w:t>
      </w:r>
      <w:r>
        <w:rPr>
          <w:rFonts w:ascii="Times New Roman" w:hAnsi="Times New Roman" w:cs="Times New Roman"/>
        </w:rPr>
        <w:lastRenderedPageBreak/>
        <w:t>использования объектов недвижимости, установленных на приаэродромной территории, которые допущены в правилах землепользования и застройки поселения;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поступление предложений об изменении границ территориальных зон, изменении градостроительных регламентов.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Предложения о внесении изменений в настоящие Правила направляются в комиссию:</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федеральными органами исполнительной власти в случаях, если настоящие Правила могут воспрепятствовать функционированию, размещению объектов капитального строительства федерального 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органами исполнительной власти Оренбургской области в случаях, если настоящие Правила могут воспрепятствовать функционированию, размещению объектов капитального строительства областного 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органами местного самоуправления Красногвардейского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соответствующей территории Новоюласенского сельсовета;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физическими или юридическими лицами в инициативном порядке либо в случаях, если в результате применения настоящих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4. В случае, если правилами землепользования и застройки не обеспечена в соответствии с </w:t>
      </w:r>
      <w:hyperlink r:id="rId23" w:history="1">
        <w:r>
          <w:rPr>
            <w:rFonts w:ascii="Times New Roman" w:hAnsi="Times New Roman" w:cs="Times New Roman"/>
          </w:rPr>
          <w:t>частью 3.1 статьи 31</w:t>
        </w:r>
      </w:hyperlink>
      <w:r>
        <w:rPr>
          <w:rFonts w:ascii="Times New Roman" w:hAnsi="Times New Roman" w:cs="Times New Roman"/>
        </w:rPr>
        <w:t>Градостроительного Кодекса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Оренбургской области, уполномоченный орган местного самоуправления Красногвардейского района Оренбургской области направляют главе поселения требование о внесении изменений в правила землепользования и застройки в целях обеспечения размещения указанных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В случае, предусмотренном частью 4 настоящей статьи, глава поселения обеспечивают внесение изменений в правила землепользования и застройки в течение тридцати дней со дня получения указанного в части 4 настоящей статьи требования.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В целях внесения изменений в правила землепользования и застройки в случае, предусмотренном частью 4 настоящей статьи, проведение общественных обсуждений или публичных слушаний не требуется.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Предложения о внесении изменений в настоящие Правила проходят предварительное рассмотрение на заседании комиссии по землепользованию и застройке.</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8. Комиссия по землепользованию и застройке в течение тридцати дней со дня поступления предложения о внесении изменения в настоящие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сельского поселения.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9.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приаэродромной территории, рассмотрению комиссией не подлежит.</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Глава сельского поселения с учетом рекомендаций, содержащихся в заключении комиссии по землепользованию и застройке, в течение тридцати дней принимает решение о подготовке проекта о внесении изменения в настоящие Правила или об отклонении предложения о внесении изменения в Правила с указанием причин отклонения и направляет копию такого решения заявителю.</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11. Глава Новоюласенского сельсовета после поступления от уполномоченного Правительством Российской Федерации федерального органа исполнительной власти предписания, указанного в</w:t>
      </w:r>
      <w:hyperlink r:id="rId24" w:history="1">
        <w:r>
          <w:rPr>
            <w:rFonts w:ascii="Times New Roman" w:hAnsi="Times New Roman" w:cs="Times New Roman"/>
          </w:rPr>
          <w:t xml:space="preserve"> части 2</w:t>
        </w:r>
      </w:hyperlink>
      <w:r>
        <w:rPr>
          <w:rFonts w:ascii="Times New Roman" w:hAnsi="Times New Roman" w:cs="Times New Roman"/>
        </w:rPr>
        <w:t xml:space="preserve"> настоящей статьи, обязан принять решение о внесении изменений в правила землепользования и застройки. Предписание, указанное в части 2 настоящей статьи, может быть обжаловано главой местной администрации в суд.</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12. При внесении изменений в настоящие Правила на рассмотрение администрацией сельсовета представляются: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проект постановления о внесении изменений с обосновывающими документами;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2) заключение комиссии по землепользованию и застройке;</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протокол публичных слушаний и заключение о результатах публичных слушаний.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Изменения в настоящие Правила утверждаются администрацией сельсовета.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12. Изменения, внесенные в настоящие Правила, подлежат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сельского поселения в сети "Интернет" (при его наличии).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13. Изменения в настоящие Правила вступают в силу со дня их официального опубликования, если постановлением администрации об их утверждении не установлен иной срок.</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193" w:name="_Toc465786395"/>
      <w:bookmarkStart w:id="194" w:name="_Toc37768132"/>
      <w:r>
        <w:rPr>
          <w:rFonts w:ascii="Times New Roman" w:hAnsi="Times New Roman" w:cs="Times New Roman"/>
          <w:b/>
        </w:rPr>
        <w:t>Глава 6. Регулирование иных вопросов землепользования и застройки</w:t>
      </w:r>
      <w:bookmarkEnd w:id="193"/>
      <w:bookmarkEnd w:id="194"/>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195" w:name="_Toc37768133"/>
      <w:r>
        <w:rPr>
          <w:rFonts w:ascii="Times New Roman" w:hAnsi="Times New Roman" w:cs="Times New Roman"/>
          <w:b/>
        </w:rPr>
        <w:t>Статья 14. Ответственность за нарушение Правил</w:t>
      </w:r>
      <w:bookmarkEnd w:id="195"/>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Гражданская ответственность</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Возмещение имущественного ущерба либо вреда, причиненного жизни или здоровью людей, осуществляется в установленном гражданским законодательством порядке. Порядок возмещения вреда, причиненного жизни либо здоровью физических лиц, а также их имуществу на различных стадиях градостроительной деятельности регулируется Гражданским кодексом и Градостроительным кодексом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Административная ответственность</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Административная ответственность предусмотрена при нарушении установленного порядка строительства объектов, приемки и ввода их в эксплуатацию:</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за строительство без разрешения зданий и сооружений производственного и непроизводственного назначения - в том числе, жилых зданий, а также объектов индивидуального строительства - предусмотрено наложение административного штрафа на физических и юридических лиц;</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за нарушение правил приемки и ввода объектов в эксплуатацию (в том числе, при заселении жилых домов и использовании гражданских и производственных объектов без оформления документов о вводе в эксплуатацию в установленном порядке) предусмотрено наложение административного штрафа на физических и юридических лиц;</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нарушение порядка выдачи разрешений на строительство влечет наложение административного штрафа на должностных лиц;</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за нарушение обязательных требований государственных стандартов, технических условий, строительных норм и правил, утвержденных проектов, других нормативных документов в области строительства - при выполнении инженерных изысканий, проектных, строительно-монтажных работ, а также при производстве строительных материалов, конструкций и изделий. На граждан и должностных лиц в этом случае может быть наложен административный штраф. У юридических лиц и лиц, осуществляющих предпринимательскую деятельность без образования юридического лица, может быть административно приостановлена деятельность до 90 суток, или наложен штраф;</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несоблюдение экологических требований при планировании, технико-экономическом обосновании проектов, проектировании, размещении, строительстве, реконструкции, вводе в эксплуатацию, эксплуатации предприятий, сооружений или иных объектов влечет наложение административного штрафа;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за проектирование, строительство, изготовление, приобретение, установку или эксплуатацию радиоэлектронных средств и (или) высокочастотных устройств без специального разрешения (лицензии), если такое разрешение или такая лицензия обязательны.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случае возникновения административного правонарушения физические и юридические лица несут ответственность в соответствии с Кодексом Российской Федерации об административных правонарушениях от 30 декабря 2001 г. N 195-ФЗ.</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Дисциплинарная ответственность</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Дисциплинарная ответственность налагается в порядке служебной подчиненности по месту трудовой деятельности виновного в соответствии с Трудовым кодексом. Такая ответственность может быть применена к рабочим и служащим за неисполнение ими своих должностных обязанностей, ставших следствием нарушения градостроительного законодательства.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Уголовная ответственность</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При наступлении тяжких последствий в результате несоблюдения градостроительных норм и Правил повлекло тяжкие последствия ответственность предусматривается в соответствии со статьями Уголовного кодекса РФ.</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196" w:name="_Toc208205282"/>
      <w:bookmarkStart w:id="197" w:name="_Toc427840792"/>
      <w:bookmarkStart w:id="198" w:name="_Toc427840974"/>
      <w:bookmarkStart w:id="199" w:name="_Toc37768134"/>
      <w:r>
        <w:rPr>
          <w:rFonts w:ascii="Times New Roman" w:hAnsi="Times New Roman" w:cs="Times New Roman"/>
          <w:b/>
        </w:rPr>
        <w:lastRenderedPageBreak/>
        <w:t>Раздел II. Карты градостроительного зонирования</w:t>
      </w:r>
      <w:bookmarkEnd w:id="196"/>
      <w:bookmarkEnd w:id="197"/>
      <w:bookmarkEnd w:id="198"/>
      <w:bookmarkEnd w:id="199"/>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rPr>
        <w:sectPr w:rsidR="007E563A">
          <w:pgSz w:w="11907" w:h="16839"/>
          <w:pgMar w:top="567" w:right="851" w:bottom="1077" w:left="1418" w:header="709" w:footer="0" w:gutter="0"/>
          <w:cols w:space="708"/>
          <w:docGrid w:linePitch="381"/>
        </w:sectPr>
      </w:pPr>
      <w:r>
        <w:rPr>
          <w:rFonts w:ascii="Times New Roman" w:hAnsi="Times New Roman" w:cs="Times New Roman"/>
          <w:noProof/>
        </w:rPr>
        <w:drawing>
          <wp:inline distT="0" distB="0" distL="0" distR="0">
            <wp:extent cx="6479540" cy="5857875"/>
            <wp:effectExtent l="0" t="0" r="0" b="0"/>
            <wp:docPr id="4" name="Рисунок 2" descr="D:\с\Кулик\В разработке\ГП\ВИ в ГП и ПЗиЗ по ПАО\Красногв р-он\ВИ в ПЗиЗ\ПЗиЗ Новоюласенский на запись 3 экз\Альбом\Карта градзон и ЗСУ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2" descr="D:\с\Кулик\В разработке\ГП\ВИ в ГП и ПЗиЗ по ПАО\Красногв р-он\ВИ в ПЗиЗ\ПЗиЗ Новоюласенский на запись 3 экз\Альбом\Карта градзон и ЗСУИТ.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6480000" cy="5858436"/>
                    </a:xfrm>
                    <a:prstGeom prst="rect">
                      <a:avLst/>
                    </a:prstGeom>
                    <a:noFill/>
                    <a:ln>
                      <a:noFill/>
                    </a:ln>
                  </pic:spPr>
                </pic:pic>
              </a:graphicData>
            </a:graphic>
          </wp:inline>
        </w:drawing>
      </w:r>
    </w:p>
    <w:p w:rsidR="007E563A" w:rsidRDefault="007E563A">
      <w:pPr>
        <w:spacing w:after="0" w:line="240" w:lineRule="auto"/>
        <w:jc w:val="both"/>
        <w:rPr>
          <w:rFonts w:ascii="Times New Roman" w:hAnsi="Times New Roman" w:cs="Times New Roman"/>
        </w:rPr>
      </w:pPr>
      <w:bookmarkStart w:id="200" w:name="_Toc427840795"/>
      <w:bookmarkStart w:id="201" w:name="_Toc427840977"/>
    </w:p>
    <w:p w:rsidR="007E563A" w:rsidRDefault="007E563A">
      <w:pPr>
        <w:spacing w:after="0" w:line="240" w:lineRule="auto"/>
        <w:jc w:val="both"/>
        <w:rPr>
          <w:rFonts w:ascii="Times New Roman" w:hAnsi="Times New Roman" w:cs="Times New Roman"/>
        </w:rPr>
        <w:sectPr w:rsidR="007E563A">
          <w:type w:val="continuous"/>
          <w:pgSz w:w="11907" w:h="16839"/>
          <w:pgMar w:top="567" w:right="851" w:bottom="1077" w:left="1418" w:header="709" w:footer="0" w:gutter="0"/>
          <w:cols w:space="708"/>
          <w:docGrid w:linePitch="381"/>
        </w:sectPr>
      </w:pPr>
    </w:p>
    <w:p w:rsidR="007E563A" w:rsidRDefault="007E563A">
      <w:pPr>
        <w:spacing w:after="0" w:line="240" w:lineRule="auto"/>
        <w:jc w:val="both"/>
        <w:rPr>
          <w:rFonts w:ascii="Times New Roman" w:hAnsi="Times New Roman" w:cs="Times New Roman"/>
        </w:rPr>
        <w:sectPr w:rsidR="007E563A">
          <w:type w:val="continuous"/>
          <w:pgSz w:w="11907" w:h="16839"/>
          <w:pgMar w:top="567" w:right="851" w:bottom="1077" w:left="1418" w:header="709" w:footer="0" w:gutter="0"/>
          <w:cols w:space="708"/>
          <w:docGrid w:linePitch="381"/>
        </w:sectPr>
      </w:pPr>
    </w:p>
    <w:p w:rsidR="007E563A" w:rsidRDefault="003D75EF">
      <w:pPr>
        <w:spacing w:after="0" w:line="240" w:lineRule="auto"/>
        <w:jc w:val="both"/>
        <w:rPr>
          <w:rFonts w:ascii="Times New Roman" w:hAnsi="Times New Roman" w:cs="Times New Roman"/>
          <w:b/>
        </w:rPr>
      </w:pPr>
      <w:bookmarkStart w:id="202" w:name="_Toc37768135"/>
      <w:r>
        <w:rPr>
          <w:rFonts w:ascii="Times New Roman" w:hAnsi="Times New Roman" w:cs="Times New Roman"/>
          <w:b/>
        </w:rPr>
        <w:lastRenderedPageBreak/>
        <w:t>Раздел III. Градост</w:t>
      </w:r>
      <w:bookmarkStart w:id="203" w:name="_Toc26250275"/>
      <w:r>
        <w:rPr>
          <w:rFonts w:ascii="Times New Roman" w:hAnsi="Times New Roman" w:cs="Times New Roman"/>
          <w:b/>
        </w:rPr>
        <w:t>роительные регламенты</w:t>
      </w:r>
      <w:bookmarkEnd w:id="200"/>
      <w:bookmarkEnd w:id="201"/>
      <w:bookmarkEnd w:id="202"/>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Состав территориальных зон определен в соответствии с пунктами 1-15 ст. 35 Градостроительного Кодекса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Градостроительные регламенты устанавливаются с учетом требований технических регламентов, требований охраны объектов культурного наследия, а также особо охраняемых природных территорий, иных природных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Градостроительные регламенты устанавливаются с учетом: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функциональных зон и характеристик их планируемого развития, определенных документами территориального планирования района;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видов территориальных зон;</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Юридическая основа регламентов изложена в статье 36 Главы 4 Градостроительного Кодекса РФ.</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04" w:name="_Toc427840785"/>
      <w:bookmarkStart w:id="205" w:name="_Toc427840967"/>
      <w:bookmarkStart w:id="206" w:name="_Toc37768136"/>
      <w:bookmarkStart w:id="207" w:name="_Toc208205275"/>
      <w:bookmarkEnd w:id="203"/>
      <w:r>
        <w:rPr>
          <w:rFonts w:ascii="Times New Roman" w:hAnsi="Times New Roman" w:cs="Times New Roman"/>
          <w:b/>
        </w:rPr>
        <w:t>Глава 7. Установление территориальных зон и применение градостроительных регламентов</w:t>
      </w:r>
      <w:bookmarkEnd w:id="204"/>
      <w:bookmarkEnd w:id="205"/>
      <w:bookmarkEnd w:id="206"/>
      <w:bookmarkEnd w:id="207"/>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208" w:name="_Toc154737462"/>
      <w:bookmarkStart w:id="209" w:name="_Toc171497400"/>
      <w:bookmarkStart w:id="210" w:name="_Toc180470341"/>
      <w:bookmarkStart w:id="211" w:name="_Toc208205276"/>
      <w:bookmarkStart w:id="212" w:name="_Toc427840786"/>
      <w:bookmarkStart w:id="213" w:name="_Toc427840968"/>
      <w:bookmarkStart w:id="214" w:name="_Toc37768137"/>
      <w:r>
        <w:rPr>
          <w:rFonts w:ascii="Times New Roman" w:hAnsi="Times New Roman" w:cs="Times New Roman"/>
          <w:b/>
        </w:rPr>
        <w:t>Статья 15. Порядок установления территориальных зон</w:t>
      </w:r>
      <w:bookmarkEnd w:id="208"/>
      <w:bookmarkEnd w:id="209"/>
      <w:bookmarkEnd w:id="210"/>
      <w:bookmarkEnd w:id="211"/>
      <w:bookmarkEnd w:id="212"/>
      <w:bookmarkEnd w:id="213"/>
      <w:bookmarkEnd w:id="214"/>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Состав территориальных зон определен в соответствии с Градостроительным Кодексом Российской Федерации, ст. 35, п. 1-15.</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Границы территориальных зон установлены с учётом: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функциональных зон и параметров их планируемого развития, определенных Генеральным планом Новоюласенского сельсовета;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территориальных зон, определенных Градостроительным кодексом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сложившейся планировки территории и существующего землепользования;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планируемых изменений границ земель различных категорий в соответствии с документами территориального планирования и документацией по планировке территории Новоюласенского сельсовета;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исключения возможности причинения вреда объектам капитального строительства, расположенным на смежных земельных участках.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Границы территориальных зон могут устанавливаться по:</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линиям магистралей, улиц, проездов, разделяющим транспортные потоки противоположных направлений;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красным линиям;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границам земельных участков;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естественным границам природных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иным границам.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могут не совпадать с границами территориальных зон.</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Границы и категории земель могут быть изменены в соответствии с устанавливаемой территориальной зоной в соответствии с Земельным кодексом Российской Федерации от 25 октября 2001 г. N 136-ФЗ.</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15" w:name="_Toc154737463"/>
      <w:bookmarkStart w:id="216" w:name="_Toc171497401"/>
      <w:bookmarkStart w:id="217" w:name="_Toc180470342"/>
      <w:bookmarkStart w:id="218" w:name="_Toc208205277"/>
      <w:bookmarkStart w:id="219" w:name="_Toc427840787"/>
      <w:bookmarkStart w:id="220" w:name="_Toc427840969"/>
      <w:bookmarkStart w:id="221" w:name="_Toc37768138"/>
      <w:r>
        <w:rPr>
          <w:rFonts w:ascii="Times New Roman" w:hAnsi="Times New Roman" w:cs="Times New Roman"/>
          <w:b/>
        </w:rPr>
        <w:t>Статья 16. Виды и состав территориальных зон, выделенных на карте градостроительного зонирования</w:t>
      </w:r>
      <w:bookmarkEnd w:id="215"/>
      <w:bookmarkEnd w:id="216"/>
      <w:bookmarkEnd w:id="217"/>
      <w:bookmarkEnd w:id="218"/>
      <w:bookmarkEnd w:id="219"/>
      <w:bookmarkEnd w:id="220"/>
      <w:bookmarkEnd w:id="221"/>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На карте градостроительного зонирования Новоюласенского сельсовета выделены следующие виды и состав территориальных зон, а также территории общего пользования, на которые не распространяется действие градостроительных регламентов:</w:t>
      </w:r>
    </w:p>
    <w:p w:rsidR="007E563A" w:rsidRDefault="007E563A">
      <w:pPr>
        <w:spacing w:after="0" w:line="240" w:lineRule="auto"/>
        <w:jc w:val="both"/>
        <w:rPr>
          <w:rFonts w:ascii="Times New Roman" w:hAnsi="Times New Roman" w:cs="Times New Roman"/>
        </w:rPr>
      </w:pPr>
    </w:p>
    <w:tbl>
      <w:tblPr>
        <w:tblW w:w="0" w:type="auto"/>
        <w:tblInd w:w="108" w:type="dxa"/>
        <w:tblLook w:val="04A0"/>
      </w:tblPr>
      <w:tblGrid>
        <w:gridCol w:w="1392"/>
        <w:gridCol w:w="8071"/>
      </w:tblGrid>
      <w:tr w:rsidR="007E563A">
        <w:trPr>
          <w:cantSplit/>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Кодовое</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обозначение</w:t>
            </w:r>
          </w:p>
        </w:tc>
        <w:tc>
          <w:tcPr>
            <w:tcW w:w="8546" w:type="dxa"/>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bookmarkStart w:id="222" w:name="_Toc37767942"/>
            <w:bookmarkStart w:id="223" w:name="_Toc37768139"/>
            <w:r>
              <w:rPr>
                <w:rFonts w:ascii="Times New Roman" w:hAnsi="Times New Roman" w:cs="Times New Roman"/>
              </w:rPr>
              <w:t>Наименование зоны</w:t>
            </w:r>
            <w:bookmarkEnd w:id="222"/>
            <w:bookmarkEnd w:id="223"/>
          </w:p>
        </w:tc>
      </w:tr>
      <w:tr w:rsidR="007E563A">
        <w:trPr>
          <w:cantSplit/>
        </w:trPr>
        <w:tc>
          <w:tcPr>
            <w:tcW w:w="9995" w:type="dxa"/>
            <w:gridSpan w:val="2"/>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bookmarkStart w:id="224" w:name="_Toc37767943"/>
            <w:bookmarkStart w:id="225" w:name="_Toc37768140"/>
            <w:r>
              <w:rPr>
                <w:rFonts w:ascii="Times New Roman" w:hAnsi="Times New Roman" w:cs="Times New Roman"/>
              </w:rPr>
              <w:t>Жилые зоны</w:t>
            </w:r>
            <w:bookmarkEnd w:id="224"/>
            <w:bookmarkEnd w:id="225"/>
          </w:p>
        </w:tc>
      </w:tr>
      <w:tr w:rsidR="007E563A">
        <w:trPr>
          <w:trHeight w:val="206"/>
        </w:trPr>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Ж-1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застройки индивидуальными, блокированными жилыми домами</w:t>
            </w:r>
          </w:p>
        </w:tc>
      </w:tr>
      <w:tr w:rsidR="007E563A">
        <w:tc>
          <w:tcPr>
            <w:tcW w:w="9995" w:type="dxa"/>
            <w:gridSpan w:val="2"/>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Общественно-деловые зоны</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О-1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делового, общественного и коммерческого назначения</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О-2</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дошкольных и учебно-образовательных учреждений</w:t>
            </w:r>
          </w:p>
        </w:tc>
      </w:tr>
      <w:tr w:rsidR="007E563A">
        <w:tc>
          <w:tcPr>
            <w:tcW w:w="9995" w:type="dxa"/>
            <w:gridSpan w:val="2"/>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Производственные зоны</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производственно-коммунальных объектов I класса вредности</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П-4</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производственно-коммунальных объектов  IV классов вредности</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П-5</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производственно-коммунальных объектов V класса вредности</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ПР-1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зеленых насаждений, выполняющих санитарно-защитные функции</w:t>
            </w:r>
          </w:p>
        </w:tc>
      </w:tr>
      <w:tr w:rsidR="007E563A">
        <w:tc>
          <w:tcPr>
            <w:tcW w:w="9995" w:type="dxa"/>
            <w:gridSpan w:val="2"/>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Зоны сельскохозяйственного использования</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СХ-1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огородных  участков</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СХ-2</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пастбищ и сенокосов</w:t>
            </w:r>
          </w:p>
        </w:tc>
      </w:tr>
      <w:tr w:rsidR="007E563A">
        <w:tc>
          <w:tcPr>
            <w:tcW w:w="9995" w:type="dxa"/>
            <w:gridSpan w:val="2"/>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Рекреационные зоны</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Р-1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Рекреационная</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Р-2</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Лесного фонда</w:t>
            </w:r>
          </w:p>
        </w:tc>
      </w:tr>
      <w:tr w:rsidR="007E563A">
        <w:tc>
          <w:tcPr>
            <w:tcW w:w="9995" w:type="dxa"/>
            <w:gridSpan w:val="2"/>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Зоны специального назначения</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СО-1</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полигонов ТБО, свалок</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СО-2</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водозаборных, иных технических сооружений</w:t>
            </w:r>
          </w:p>
        </w:tc>
      </w:tr>
      <w:tr w:rsidR="007E563A">
        <w:tc>
          <w:tcPr>
            <w:tcW w:w="0" w:type="auto"/>
            <w:tcBorders>
              <w:top w:val="single" w:sz="4" w:space="0" w:color="auto"/>
              <w:left w:val="single" w:sz="4" w:space="0" w:color="auto"/>
              <w:bottom w:val="single" w:sz="4" w:space="0" w:color="auto"/>
              <w:right w:val="single" w:sz="4" w:space="0" w:color="auto"/>
            </w:tcBorders>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СО-3</w:t>
            </w:r>
          </w:p>
        </w:tc>
        <w:tc>
          <w:tcPr>
            <w:tcW w:w="8546" w:type="dxa"/>
            <w:tcBorders>
              <w:top w:val="single" w:sz="4" w:space="0" w:color="auto"/>
              <w:left w:val="single" w:sz="4" w:space="0" w:color="auto"/>
              <w:bottom w:val="single" w:sz="4" w:space="0" w:color="auto"/>
              <w:right w:val="single" w:sz="4" w:space="0" w:color="auto"/>
            </w:tcBorders>
          </w:tcPr>
          <w:p w:rsidR="007E563A" w:rsidRDefault="003D75EF">
            <w:pPr>
              <w:spacing w:after="0" w:line="240" w:lineRule="auto"/>
              <w:jc w:val="both"/>
              <w:rPr>
                <w:rFonts w:ascii="Times New Roman" w:hAnsi="Times New Roman" w:cs="Times New Roman"/>
              </w:rPr>
            </w:pPr>
            <w:r>
              <w:rPr>
                <w:rFonts w:ascii="Times New Roman" w:hAnsi="Times New Roman" w:cs="Times New Roman"/>
              </w:rPr>
              <w:t>Зона кладбищ</w:t>
            </w:r>
          </w:p>
        </w:tc>
      </w:tr>
    </w:tbl>
    <w:p w:rsidR="007E563A" w:rsidRDefault="003D75EF">
      <w:pPr>
        <w:spacing w:after="0" w:line="240" w:lineRule="auto"/>
        <w:jc w:val="both"/>
        <w:rPr>
          <w:rFonts w:ascii="Times New Roman" w:hAnsi="Times New Roman" w:cs="Times New Roman"/>
        </w:rPr>
      </w:pPr>
      <w:r>
        <w:rPr>
          <w:rFonts w:ascii="Times New Roman" w:hAnsi="Times New Roman" w:cs="Times New Roman"/>
        </w:rPr>
        <w:t>Таблица 1</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26" w:name="_Toc154737465"/>
      <w:bookmarkStart w:id="227" w:name="_Toc171497404"/>
      <w:bookmarkStart w:id="228" w:name="_Toc180470345"/>
      <w:bookmarkStart w:id="229" w:name="_Toc208205278"/>
      <w:bookmarkStart w:id="230" w:name="_Toc427840788"/>
      <w:bookmarkStart w:id="231" w:name="_Toc427840970"/>
      <w:bookmarkStart w:id="232" w:name="_Toc37768141"/>
      <w:r>
        <w:rPr>
          <w:rFonts w:ascii="Times New Roman" w:hAnsi="Times New Roman" w:cs="Times New Roman"/>
          <w:b/>
        </w:rPr>
        <w:t>Статья 17. Градостроительный регламент</w:t>
      </w:r>
      <w:bookmarkEnd w:id="226"/>
      <w:bookmarkEnd w:id="227"/>
      <w:bookmarkEnd w:id="228"/>
      <w:bookmarkEnd w:id="229"/>
      <w:bookmarkEnd w:id="230"/>
      <w:bookmarkEnd w:id="231"/>
      <w:bookmarkEnd w:id="232"/>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Градостроительные регламенты устанавливаются с учётом: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фактического использования земельных участков и объектов капитального строительства в границах территориальной зоны;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функциональных зон и характеристик их планируемого развития, определенных Генеральным планом Новоюласенского сельсовета;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видов территориальных зон;</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требований охраны объектов культурного наследия, а также особо охраняемых природных территорий, иных природных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Действие градостроительного регламента распространяется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Действие градостроительных регламентов не распространяется на земельные участки: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в границах территорий общего 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предназначенные для размещения линейных объектов и (или) занятые линейными объектами;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предоставленные для добычи полезных ископаемых.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 xml:space="preserve">5.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Использование земельных участков, на которые действие градостроительных регламентов не распространяется или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Оренбургской области или уполномоченными органами местного самоуправления муниципального образования Красногвардейский район Оренбургской области и Новоюласенский сельсовет Красногвардейского района Оренбургской области в соответствии с федеральными законами.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Земельные участки или объекты капитального строительства, виды разрешённого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8. Реконструкция указанных в пункте 7 настоящей статьи объектов капитального строительства может осуществляться только путём приведения таких объектов в соответствие с градостроительным регламентом или путём уменьшения их несоответствия предельным параметрам разрешённого строительства, реконструкции. Изменение видов разрешённого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разрешённого использования земельных участков и объектов капитального строительства, установленными градостроительным регламентом.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9. В случае, если использование указанных в пункте 7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Инженерно-технические объекты, сооружения и коммуникации, обеспечивающие реализацию разрешенного использования недвижимости в пределах отдельных земельных участков (электро-, водо-, газообеспечение, водоотведение, телефонизация и т.д.), являются всегда разрешенными, за исключением линейных объектов, при условии соответствия строительным и противопожарным нормам и правилам, технологическим стандартам безопасности.</w:t>
      </w:r>
    </w:p>
    <w:p w:rsidR="007E563A" w:rsidRDefault="003D75EF">
      <w:pPr>
        <w:spacing w:after="0" w:line="240" w:lineRule="auto"/>
        <w:jc w:val="both"/>
        <w:rPr>
          <w:rFonts w:ascii="Times New Roman" w:hAnsi="Times New Roman" w:cs="Times New Roman"/>
        </w:rPr>
      </w:pPr>
      <w:r>
        <w:rPr>
          <w:rFonts w:ascii="Times New Roman" w:hAnsi="Times New Roman" w:cs="Times New Roman"/>
        </w:rPr>
        <w:t>Инженерно-технические объекты, сооружения, предназначенные для обеспечения функционирования и нормальной эксплуатации объектов недвижимости в пределах территории одного или нескольких кварталов (иных элементов планировочной структуры муниципального района), расположение которых требует отдельного земельного участка с установлением санитарно-защитных, иных защитных зон, являются условно разрешёнными видами использования земельных участков.</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33" w:name="_Toc154737466"/>
      <w:bookmarkStart w:id="234" w:name="_Toc171497405"/>
      <w:bookmarkStart w:id="235" w:name="_Toc180470346"/>
      <w:bookmarkStart w:id="236" w:name="_Toc208205279"/>
      <w:bookmarkStart w:id="237" w:name="_Toc427840789"/>
      <w:bookmarkStart w:id="238" w:name="_Toc427840971"/>
      <w:bookmarkStart w:id="239" w:name="_Toc465786403"/>
      <w:bookmarkStart w:id="240" w:name="_Toc37768142"/>
      <w:r>
        <w:rPr>
          <w:rFonts w:ascii="Times New Roman" w:hAnsi="Times New Roman" w:cs="Times New Roman"/>
          <w:b/>
        </w:rPr>
        <w:t>Статья 18. Виды разрешённого использования земельных участков и объектов капитального строительства</w:t>
      </w:r>
      <w:bookmarkEnd w:id="233"/>
      <w:bookmarkEnd w:id="234"/>
      <w:bookmarkEnd w:id="235"/>
      <w:bookmarkEnd w:id="236"/>
      <w:bookmarkEnd w:id="237"/>
      <w:bookmarkEnd w:id="238"/>
      <w:bookmarkEnd w:id="239"/>
      <w:bookmarkEnd w:id="240"/>
    </w:p>
    <w:p w:rsidR="007E563A" w:rsidRDefault="007E563A">
      <w:pPr>
        <w:spacing w:after="0" w:line="240" w:lineRule="auto"/>
        <w:jc w:val="both"/>
        <w:rPr>
          <w:rFonts w:ascii="Times New Roman" w:hAnsi="Times New Roman" w:cs="Times New Roman"/>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Разрешённое использование земельных участков и объектов капитального строительства может быть следующих видов: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основные виды разрешённого использования;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условно разрешённые виды использования;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вспомогательные виды разрешённого использования, допустимые только в качестве дополнительных по отношению к основным видам разрешённого использования и условно разрешённым видам использования и осуществляемые совместно с ними.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Применительно к каждой территориальной зоне устанавливаются виды разрешённого использования земельных участков и объектов капитального строительства.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Изменение одного вида разрешённого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4. Основные и вспомогательные виды разрешённого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w:t>
      </w:r>
      <w:r>
        <w:rPr>
          <w:rFonts w:ascii="Times New Roman" w:hAnsi="Times New Roman" w:cs="Times New Roman"/>
        </w:rPr>
        <w:lastRenderedPageBreak/>
        <w:t>муниципальных унитарных предприятий, выбираются самостоятельно без дополнительных разрешений и согласования.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Решения об изменении одного вида разрешённого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на другой вид такого использования, принимаются в соответствии с федеральными законами.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Предоставление разрешения на условно разрешённый вид использования земельного участка или объекта капитального строительства осуществляется в порядке, предусмотренном статьей 6 Правил.</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41" w:name="_Toc37768143"/>
      <w:r>
        <w:rPr>
          <w:rFonts w:ascii="Times New Roman" w:hAnsi="Times New Roman" w:cs="Times New Roman"/>
          <w:b/>
        </w:rPr>
        <w:t>Глава 8. Градостроительные регламенты</w:t>
      </w:r>
      <w:bookmarkEnd w:id="241"/>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jc w:val="both"/>
        <w:rPr>
          <w:rFonts w:ascii="Times New Roman" w:hAnsi="Times New Roman" w:cs="Times New Roman"/>
          <w:b/>
        </w:rPr>
      </w:pPr>
      <w:bookmarkStart w:id="242" w:name="_Toc465786405"/>
      <w:bookmarkStart w:id="243" w:name="_Toc37768144"/>
      <w:bookmarkStart w:id="244" w:name="_Toc427840798"/>
      <w:bookmarkStart w:id="245" w:name="_Toc427840980"/>
      <w:r>
        <w:rPr>
          <w:rFonts w:ascii="Times New Roman" w:hAnsi="Times New Roman" w:cs="Times New Roman"/>
          <w:b/>
        </w:rPr>
        <w:t>Статья 19. Зоны с особыми условиями использования территорий</w:t>
      </w:r>
      <w:bookmarkEnd w:id="242"/>
      <w:r>
        <w:rPr>
          <w:rFonts w:ascii="Times New Roman" w:hAnsi="Times New Roman" w:cs="Times New Roman"/>
          <w:b/>
        </w:rPr>
        <w:t>.</w:t>
      </w:r>
      <w:bookmarkEnd w:id="243"/>
    </w:p>
    <w:p w:rsidR="007E563A" w:rsidRDefault="007E563A">
      <w:pPr>
        <w:spacing w:after="0" w:line="240" w:lineRule="auto"/>
        <w:jc w:val="both"/>
        <w:rPr>
          <w:rFonts w:ascii="Times New Roman" w:hAnsi="Times New Roman" w:cs="Times New Roman"/>
          <w:b/>
        </w:rPr>
      </w:pP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водоохранные зоны, зоны затопления, подтопления, зоны санитарной охраны источников питьевого и хозяйственно-бытового водоснабжения, зоны охраняемых объектов, приаэродромная территория, иные зоны, устанавливаемые в соответствии с законодательством Российской Федерации.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границах Новоюласенского сельсовета устанавливаются следующие зоны с особыми условиями использования территории: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Санитарно-защитные зоны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Санитарно-защитные зоны от сельскохозяйственных и производственно-коммунальных предприятий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Для предприятий устанавливаются следующие ориентировочные размеры санитарно-защитных зон в соответствии с санитарной классификацией промышленных объектов и производств: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промышленные объекты и производства первого класса - 1000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промышленные объекты и производства второго класса - 500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промышленные объекты и производства третьего класса - 300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промышленные объекты и производства четвертого класса - 100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промышленные объекты и производства пятого класса - 50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Санитарно-защитные зоны от объектов инженерной инфраструктуры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санитарно-защитная зона от трансформаторной подстанции – 20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санитарно-защитная зона от газорегуляторного пункта – 10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санитарно-защитная зона от газораспределительной станции – 300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санитарно-защитная зона от канализационных очистных сооружений – 100, 150, 300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санитарно-защитная зона от локальных очистных сооружений – 20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санитарно-защитная зона от ливневых очистных сооружений – 50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Санитарные разрывы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Характеристика и режим использования аналогичен режиму для санитарно-защитных зон.</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Санитарные разрывы от автомагистралей.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Величина санитарного разрыва от бровки земляного полотна автомобильных дорог до застройки необходимо принимать не менее для дорог:</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I, II, III категорий до жилой застройки — 100 м, до садоводческих, огороднических, дачных объединений — 50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IV категории до жилой застройки — 50 м, до садоводческих огороднических, дачных объединений — 25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Санитарные разрывы от сооружений для хранения легкового транспорта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Согласно СанПиН 2.2.1/2.1.1.1200-03, на территории располагаются санитарные разрывы от стоянок легкового транспорта.</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rPr>
      </w:pPr>
      <w:r>
        <w:rPr>
          <w:rFonts w:ascii="Times New Roman" w:hAnsi="Times New Roman" w:cs="Times New Roman"/>
        </w:rPr>
        <w:t>Таблица 2</w:t>
      </w:r>
    </w:p>
    <w:p w:rsidR="007E563A" w:rsidRDefault="003D75EF">
      <w:pPr>
        <w:spacing w:after="0" w:line="240" w:lineRule="auto"/>
        <w:jc w:val="both"/>
        <w:rPr>
          <w:rFonts w:ascii="Times New Roman" w:hAnsi="Times New Roman" w:cs="Times New Roman"/>
        </w:rPr>
      </w:pPr>
      <w:r>
        <w:rPr>
          <w:rFonts w:ascii="Times New Roman" w:hAnsi="Times New Roman" w:cs="Times New Roman"/>
        </w:rPr>
        <w:lastRenderedPageBreak/>
        <w:t>Разрыв от сооружений для хранения легкового автотранспорта до объектов застройки</w:t>
      </w:r>
    </w:p>
    <w:tbl>
      <w:tblPr>
        <w:tblW w:w="100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1276"/>
        <w:gridCol w:w="1276"/>
        <w:gridCol w:w="1559"/>
        <w:gridCol w:w="1417"/>
        <w:gridCol w:w="1276"/>
      </w:tblGrid>
      <w:tr w:rsidR="007E563A">
        <w:tc>
          <w:tcPr>
            <w:tcW w:w="3227" w:type="dxa"/>
            <w:vMerge w:val="restart"/>
          </w:tcPr>
          <w:p w:rsidR="007E563A" w:rsidRDefault="003D75EF">
            <w:pPr>
              <w:spacing w:after="0" w:line="240" w:lineRule="auto"/>
              <w:jc w:val="both"/>
              <w:rPr>
                <w:rFonts w:ascii="Times New Roman" w:hAnsi="Times New Roman" w:cs="Times New Roman"/>
              </w:rPr>
            </w:pPr>
            <w:r>
              <w:rPr>
                <w:rFonts w:ascii="Times New Roman" w:hAnsi="Times New Roman" w:cs="Times New Roman"/>
              </w:rPr>
              <w:t>Объекты, до которых исчисляется разрыв</w:t>
            </w:r>
          </w:p>
        </w:tc>
        <w:tc>
          <w:tcPr>
            <w:tcW w:w="6804" w:type="dxa"/>
            <w:gridSpan w:val="5"/>
          </w:tcPr>
          <w:p w:rsidR="007E563A" w:rsidRDefault="003D75EF">
            <w:pPr>
              <w:spacing w:after="0" w:line="240" w:lineRule="auto"/>
              <w:jc w:val="both"/>
              <w:rPr>
                <w:rFonts w:ascii="Times New Roman" w:hAnsi="Times New Roman" w:cs="Times New Roman"/>
              </w:rPr>
            </w:pPr>
            <w:r>
              <w:rPr>
                <w:rFonts w:ascii="Times New Roman" w:hAnsi="Times New Roman" w:cs="Times New Roman"/>
              </w:rPr>
              <w:t>Расстояние, м</w:t>
            </w:r>
          </w:p>
        </w:tc>
      </w:tr>
      <w:tr w:rsidR="007E563A">
        <w:tc>
          <w:tcPr>
            <w:tcW w:w="3227" w:type="dxa"/>
            <w:vMerge/>
            <w:vAlign w:val="center"/>
          </w:tcPr>
          <w:p w:rsidR="007E563A" w:rsidRDefault="007E563A">
            <w:pPr>
              <w:spacing w:after="0" w:line="240" w:lineRule="auto"/>
              <w:jc w:val="both"/>
              <w:rPr>
                <w:rFonts w:ascii="Times New Roman" w:hAnsi="Times New Roman" w:cs="Times New Roman"/>
              </w:rPr>
            </w:pPr>
          </w:p>
        </w:tc>
        <w:tc>
          <w:tcPr>
            <w:tcW w:w="6804" w:type="dxa"/>
            <w:gridSpan w:val="5"/>
          </w:tcPr>
          <w:p w:rsidR="007E563A" w:rsidRDefault="003D75EF">
            <w:pPr>
              <w:spacing w:after="0" w:line="240" w:lineRule="auto"/>
              <w:jc w:val="both"/>
              <w:rPr>
                <w:rFonts w:ascii="Times New Roman" w:hAnsi="Times New Roman" w:cs="Times New Roman"/>
              </w:rPr>
            </w:pPr>
            <w:r>
              <w:rPr>
                <w:rFonts w:ascii="Times New Roman" w:hAnsi="Times New Roman" w:cs="Times New Roman"/>
              </w:rPr>
              <w:t>Открытые автостоянки и паркинги вместимостью, машино-мест</w:t>
            </w:r>
          </w:p>
        </w:tc>
      </w:tr>
      <w:tr w:rsidR="007E563A">
        <w:tc>
          <w:tcPr>
            <w:tcW w:w="3227" w:type="dxa"/>
            <w:vMerge/>
            <w:vAlign w:val="center"/>
          </w:tcPr>
          <w:p w:rsidR="007E563A" w:rsidRDefault="007E563A">
            <w:pPr>
              <w:spacing w:after="0" w:line="240" w:lineRule="auto"/>
              <w:jc w:val="both"/>
              <w:rPr>
                <w:rFonts w:ascii="Times New Roman" w:hAnsi="Times New Roman" w:cs="Times New Roman"/>
              </w:rPr>
            </w:pPr>
          </w:p>
        </w:tc>
        <w:tc>
          <w:tcPr>
            <w:tcW w:w="1276"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10 и менее</w:t>
            </w:r>
          </w:p>
        </w:tc>
        <w:tc>
          <w:tcPr>
            <w:tcW w:w="1276"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11-50</w:t>
            </w:r>
          </w:p>
        </w:tc>
        <w:tc>
          <w:tcPr>
            <w:tcW w:w="1559"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51-100</w:t>
            </w:r>
          </w:p>
        </w:tc>
        <w:tc>
          <w:tcPr>
            <w:tcW w:w="1417"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101-300</w:t>
            </w:r>
          </w:p>
        </w:tc>
        <w:tc>
          <w:tcPr>
            <w:tcW w:w="1276"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свыше 300</w:t>
            </w:r>
          </w:p>
        </w:tc>
      </w:tr>
      <w:tr w:rsidR="007E563A">
        <w:tc>
          <w:tcPr>
            <w:tcW w:w="3227"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Фасады жилых домов и торцы с окнами</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10</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15</w:t>
            </w:r>
          </w:p>
        </w:tc>
        <w:tc>
          <w:tcPr>
            <w:tcW w:w="1559"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25</w:t>
            </w:r>
          </w:p>
        </w:tc>
        <w:tc>
          <w:tcPr>
            <w:tcW w:w="1417"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35</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50</w:t>
            </w:r>
          </w:p>
        </w:tc>
      </w:tr>
      <w:tr w:rsidR="007E563A">
        <w:tc>
          <w:tcPr>
            <w:tcW w:w="3227"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Торцы жилых домов без окон</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10</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10</w:t>
            </w:r>
          </w:p>
        </w:tc>
        <w:tc>
          <w:tcPr>
            <w:tcW w:w="1559"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15</w:t>
            </w:r>
          </w:p>
        </w:tc>
        <w:tc>
          <w:tcPr>
            <w:tcW w:w="1417"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25</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35</w:t>
            </w:r>
          </w:p>
        </w:tc>
      </w:tr>
      <w:tr w:rsidR="007E563A">
        <w:tc>
          <w:tcPr>
            <w:tcW w:w="3227"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Территории школ, детских учреждений, ПТУ, техникумов, площадок для отдыха, игр и спорта, детских</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25</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50</w:t>
            </w:r>
          </w:p>
        </w:tc>
        <w:tc>
          <w:tcPr>
            <w:tcW w:w="1559"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50</w:t>
            </w:r>
          </w:p>
        </w:tc>
        <w:tc>
          <w:tcPr>
            <w:tcW w:w="1417"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50</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50</w:t>
            </w:r>
          </w:p>
        </w:tc>
      </w:tr>
      <w:tr w:rsidR="007E563A">
        <w:tc>
          <w:tcPr>
            <w:tcW w:w="3227" w:type="dxa"/>
          </w:tcPr>
          <w:p w:rsidR="007E563A" w:rsidRDefault="003D75EF">
            <w:pPr>
              <w:spacing w:after="0" w:line="240" w:lineRule="auto"/>
              <w:jc w:val="both"/>
              <w:rPr>
                <w:rFonts w:ascii="Times New Roman" w:hAnsi="Times New Roman" w:cs="Times New Roman"/>
              </w:rPr>
            </w:pPr>
            <w:r>
              <w:rPr>
                <w:rFonts w:ascii="Times New Roman" w:hAnsi="Times New Roman" w:cs="Times New Roman"/>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25</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50</w:t>
            </w:r>
          </w:p>
        </w:tc>
        <w:tc>
          <w:tcPr>
            <w:tcW w:w="1559"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по расчетам</w:t>
            </w:r>
          </w:p>
        </w:tc>
        <w:tc>
          <w:tcPr>
            <w:tcW w:w="1417"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по расчетам</w:t>
            </w:r>
          </w:p>
        </w:tc>
        <w:tc>
          <w:tcPr>
            <w:tcW w:w="1276" w:type="dxa"/>
            <w:vAlign w:val="center"/>
          </w:tcPr>
          <w:p w:rsidR="007E563A" w:rsidRDefault="003D75EF">
            <w:pPr>
              <w:spacing w:after="0" w:line="240" w:lineRule="auto"/>
              <w:jc w:val="both"/>
              <w:rPr>
                <w:rFonts w:ascii="Times New Roman" w:hAnsi="Times New Roman" w:cs="Times New Roman"/>
              </w:rPr>
            </w:pPr>
            <w:r>
              <w:rPr>
                <w:rFonts w:ascii="Times New Roman" w:hAnsi="Times New Roman" w:cs="Times New Roman"/>
              </w:rPr>
              <w:t>по расчетам</w:t>
            </w:r>
          </w:p>
        </w:tc>
      </w:tr>
    </w:tbl>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r>
        <w:rPr>
          <w:rFonts w:ascii="Times New Roman" w:hAnsi="Times New Roman" w:cs="Times New Roman"/>
          <w:b/>
        </w:rPr>
        <w:t>Водоохранные зоны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В границах водоохранных зон запрещаются: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1) использование сточных вод в целях регулирования плодородия почв;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осуществление авиационных мер по борьбе с вредными организмами;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6) размещение специализированных хранилищ пестицидов и агрохимикатов, применение пестицидов и агрохимикатов;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7) сброс сточных, в том числе дренажных, вод;</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19.1 Закона Российской Федерации от 21 февраля 1992 года N 2395-1 "О недрах").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границах прибрежных защитных полос наряду с вышеперечисленными ограничениями запрещаются: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 распашка земель;</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 размещение отвалов размываемых грунтов;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3) выпас сельскохозяйственных животных, организация для них летних лагерей, ванн.</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r>
        <w:rPr>
          <w:rFonts w:ascii="Times New Roman" w:hAnsi="Times New Roman" w:cs="Times New Roman"/>
          <w:b/>
        </w:rPr>
        <w:t>Зоны санитарной охраны источников водоснабжения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Требуется разработка и утверждение проектов зон ЗСО для всех источников водоснабжения.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Подземный водозабор</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первом поясе ЗСО подземных водозаборов не допускается: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посадка высокоствольных деревьев;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все виды строительства, не имеющие непосредственного отношения к эксплуатации, реконструкции и расширению водопроводных сооружений;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прокладка трубопроводов различного назначения;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размещение жилых и хозяйственно-бытовых зданий;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проживание людей;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применение удобрений и ядохимикатов.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Во втором и третьем поясе ЗСО подземных водозаборов не допускается: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закачка отработанных вод в подземные горизонты, подземного складирования твердых отходов и разработки недр земли,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размещение складов горюче–смазочных материалов, ядохимикатов и минеральных удобрений, накопителей промстоков, шламохранилищ и других объектов, обусловливающих опасность химического загрязнения подземных вод.</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Во втором поясе ЗСО подземных водозаборов не допускается: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размещение мест захоронения,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 применение удобрений и ядохимикатов;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рубка леса главного 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Водопроводные сооружения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Граница первого пояса ЗСО водопроводных сооружений принимается на расстоянии: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от стен запасных и регулирующих ёмкостей, фильтров и контактных осветлителей - не менее 30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от водонапорных башен - не менее 10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от остальных помещений (отстойники, реагентное хозяйство, склад хлора, насосные станции и др.) - не менее 15м.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Ширину санитарно-защитной полосы следует принимать по обе стороны от крайних линий водопровода: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а) при отсутствии грунтовых вод не менее 10 м при диаметре водоводов до 1 000 мм и не менее 20 м при диаметре водоводов более 1 000 мм;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б) при наличии грунтовых вод - не менее 50 м вне зависимости от диаметра водоводов.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пределах санитарно-защитной полосы водоводов должны отсутствовать источники загрязнения почвы и грунтовых вод.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промышленных и сельскохозяйственных предприятий.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Охранные зоны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Охранные зоны трубопроводов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Для газораспределительных сетей устанавливаются следующие охранные зоны: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а) вдоль трасс наружных газопроводов — в виде территории, ограниченной условными линиями, проходящими на расстоянии 2–х метров с каждой стороны газопровода;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г)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100 м с каждой стороны газопровода;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е) вдоль трасс межпоселковых газопроводов, проходящих по лесам и древесно — кустарниковой растительности, — в виде просек шириной 6 метров, по 3 метра с каждой стороны </w:t>
      </w:r>
      <w:r>
        <w:rPr>
          <w:rFonts w:ascii="Times New Roman" w:hAnsi="Times New Roman" w:cs="Times New Roman"/>
        </w:rPr>
        <w:lastRenderedPageBreak/>
        <w:t>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Согласно «Правилам охраны магистральных трубопроводов» вдоль трасс магистральных трубопроводов (при любом виде их прокладки), для исключения возможности повреждения трубопроводов, устанавливаются охранные зоны: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Охранные зоны объектов электросетевого хозяйства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Охранные зоны устанавливаются: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2 – для ВЛ напряжением до 1 кВ;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10 – для ВЛ напряжением от 1 до 20 кВ;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15 – для ВЛ напряжением 35 кВ;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20 – для ВЛ напряжением 110 кВ;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 на 0,6 метра в сторону зданий и сооружений и на 1 метр в сторону проезжей части улицы);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100 метров;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г) вдоль переходов воздушных линий электропередачи через водоемы (реки, каналы, озера и др.) — в виде воздушного пространства над водной поверхностью водоёмов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водоёмов на расстоянии 100 метров, для несудоходных водоёмов — на расстоянии, предусмотренном для установления охранных зон вдоль воздушных линий электропередачи.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Охранные зоны линий и сооружений связи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Устанавливаются охранные зоны с особыми условиями использования: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для морских кабельных линий связи и для кабелей связи при переходах через судоходные и сплавные реки, озера, водохранилища и каналы (арыки) – в виде участков водного пространства по всей глубине от водной поверхности до дна, определяемых параллельными плоскостями, отстоящими от трассы Морского кабеля на 0,25 Морской мили с каждой стороны или от трассы кабеля при переходах через реки, озера, водохранилища и каналы (арыки) на 100 метров с каждой стороны;</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Создаются просеки в лесных массивах и зеленых насаждениях:</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вдоль трассы кабеля связи – шириной не менее 6 метров (по 3 метра с каждой стороны от кабеля связи).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Охранная зона тепловой сети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Охранная зона устанавливается вдоль трассы прокладки тепловой сети и должна составлять не менее 6 метров.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Охранные зоны геодезических пунктов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Охранной зоной геодезического пункта является земельный участок, на котором расположен геодезический пункт, и полоса земли шириной 1 метр, примыкающая с внешней стороны к границе пункта.</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Охранные зоны объектов государственной наблюдательной сети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Согласно «Положению о создании охранных зон стационарных пунктов наблюдений за состоянием окружающей природной среды, ее загрязнением» (постановление Правительства Российской Федерации от 27 августа 1999 года № 972 (в редакции постановления Правительства Российской Федерации от 01.02.2005 года № 49)) в целях получения достоверной информации о состоянии окружающей природной среды, ее загрязнении вокруг стационарных пунктов наблюдений (кроме метеорологического оборудования, устанавливаемого на аэродромах) создаются охранные зоны в виде земельных участков и частей акваторий, ограниченных на плане местности замкнутой линией, отстоящей от границ этих пунктов на расстоянии, как правило, 200 метров во все стороны. Размеры и границы охранных зон стационарных пунктов наблюдений определяются в зависимости от рельефа местности и других условий.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Охранные зоны особо охраняемых природных территорий (за исключением лечебно-оздоровительных местностей и курортов)</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соответствии с Федеральным законом Российской Федерации от 14 марта 1995 года № 33-ФЗ «Об особо охраняемых природных территориях» 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могут создаваться охранные зоны или округа с регулируемым режимом хозяйственной деятельности.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В настоящее время охранных зон для ООПТ на территории поселения не разработано.</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Придорожная полоса автомобильных дорог</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Ширина придорожной полосы устанавливается в зависимости от категории автомобильной дороги в размере, м: 50 — для автомобильных дорог III и IV категорий; 25 — для автомобильных дорог V категории.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Зона ограничения до жилой застройки.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Расстояния от бровки земляного полотна указанных дорог до застройки необходимо принимать не менее, м: до жилой застройки – 100; садово-дачной застройки – 50; для дорог IV категории – соответственно 50 и 25. Со стороны жилой и общественной застройки поселений, садоводческих товариществ следует предусматривать вдоль дороги полосу зеленых насаждений шириной не менее 10 м.</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lastRenderedPageBreak/>
        <w:t>В случае нахождения существующей жилой застройки в пределах зоны ограничения до жилой застройки необходим комплекс мер по обеспечению экологических и санитарно-гигиенических требований к существующей застройке. В качестве мероприятий могут быть разработка проектов зон ограничений с компенсирующими мероприятиями в виде шумозащитных экранов, зеленых насаждений.</w:t>
      </w:r>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bookmarkStart w:id="246" w:name="_Toc427840801"/>
      <w:bookmarkStart w:id="247" w:name="_Toc427840983"/>
      <w:bookmarkStart w:id="248" w:name="_Toc465786406"/>
      <w:bookmarkStart w:id="249" w:name="_Toc427840796"/>
      <w:bookmarkStart w:id="250" w:name="_Toc427840978"/>
      <w:bookmarkEnd w:id="244"/>
      <w:bookmarkEnd w:id="245"/>
      <w:r>
        <w:rPr>
          <w:rFonts w:ascii="Times New Roman" w:hAnsi="Times New Roman" w:cs="Times New Roman"/>
          <w:b/>
        </w:rPr>
        <w:t xml:space="preserve">Статья 20. Градостроительные регламенты. </w:t>
      </w:r>
      <w:bookmarkEnd w:id="246"/>
      <w:bookmarkEnd w:id="247"/>
      <w:bookmarkEnd w:id="248"/>
      <w:bookmarkEnd w:id="249"/>
      <w:bookmarkEnd w:id="250"/>
    </w:p>
    <w:p w:rsidR="007E563A" w:rsidRDefault="007E563A">
      <w:pPr>
        <w:spacing w:after="0" w:line="240" w:lineRule="auto"/>
        <w:jc w:val="both"/>
        <w:rPr>
          <w:rFonts w:ascii="Times New Roman" w:hAnsi="Times New Roman" w:cs="Times New Roman"/>
        </w:rPr>
      </w:pPr>
    </w:p>
    <w:p w:rsidR="007E563A" w:rsidRDefault="003D75EF">
      <w:pPr>
        <w:spacing w:after="0" w:line="240" w:lineRule="auto"/>
        <w:jc w:val="both"/>
        <w:rPr>
          <w:rFonts w:ascii="Times New Roman" w:hAnsi="Times New Roman" w:cs="Times New Roman"/>
          <w:b/>
        </w:rPr>
      </w:pPr>
      <w:r>
        <w:rPr>
          <w:rFonts w:ascii="Times New Roman" w:hAnsi="Times New Roman" w:cs="Times New Roman"/>
          <w:b/>
        </w:rPr>
        <w:t>ЖИЛАЯ ЗОНА</w:t>
      </w:r>
    </w:p>
    <w:p w:rsidR="007E563A" w:rsidRDefault="003D75EF">
      <w:pPr>
        <w:spacing w:after="0" w:line="240" w:lineRule="auto"/>
        <w:ind w:firstLine="709"/>
        <w:jc w:val="both"/>
        <w:rPr>
          <w:rFonts w:ascii="Times New Roman" w:hAnsi="Times New Roman" w:cs="Times New Roman"/>
          <w:b/>
        </w:rPr>
      </w:pPr>
      <w:r>
        <w:rPr>
          <w:rFonts w:ascii="Times New Roman" w:hAnsi="Times New Roman" w:cs="Times New Roman"/>
          <w:b/>
        </w:rPr>
        <w:t>Ж-1  Зона застройки индивидуальными, блокированными жилыми домами.</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Зона застройки индивидуальными, блокированными и малоэтажными жилыми домами выделена для обеспечения правовых условий формирования жилых районов из отдельно стоящих жилых домов усадебного типа  с минимально разрешенным набором услуг местного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значения.</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В зоне Ж-1 могут размещаться жилые дома высотой от 1 до 3 этажей (включая мансардный этаж), преимущественно одноквартирные индивидуальные жилые дома, а также двухквартирные дома и жилые дома на приусадебных участках личного подсобного хозяйства. Жилые дома могут включать помещения для  ведения  личного  подсобного  хозяйства  или  иметь  специальные  помещения  с  местами приложения  труда,  не  оказывающими  негативного  воздействия  на  окружающую  среду.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Допускается пристройка хозяйственного сарая, автостоянки, бани, теплицы к индивидуальному усадебному дому с соблюдением требований санитарных, зооветеринарных и противопожарных норм.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1.  Видам  разрешенного  использования  земельного  участка  территориальной  зоны индивидуальной  усадебной  жилой  застройки  Ж-1,  выделенной  по  градостроительному зонированию,  в  наибольшей  степени  соответствуют  виды  разрешенного  использования земельного  участка  по  приказу Минэкономразвития  России  от 1  сентября 2014  г. № 540   «Об утверждении классификатора видов разрешённого использования земельных участков (далее Классификатор):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для  индивидуального  жилищного  строительства  с  кодом 2.1 (размещение индивидуального жилого дома (дом, пригодный для постоянного проживания, высотой не выше трех надземных этажей); выращивание плодовых, ягодных, овощных, бахчевых или иных  декоративных  или  сельскохозяйственных  культур;  размещение  индивидуальных гаражей и подсобных сооружений;</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  для  ведения  личного  подсобного  хозяйства  с  кодом 2.2 (Размещение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2.  В  зоне  Ж-1  индивидуальной  жилой  застройки  могут  размещаться  объекты капитального  строительства,  размещение  которых  предусмотрено  видами  разрешенного использования  с  кодами 3.1, 3.2, 3.3, 3.4, 3.4.1, 3.5.1, 3.6, 3.7, 3.10.1, 4.1, 4.3, 4.4, 4.6, 4.7, 4.9 Классификатора,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 </w:t>
      </w:r>
    </w:p>
    <w:p w:rsidR="007E563A" w:rsidRDefault="003D75EF">
      <w:pPr>
        <w:spacing w:after="0" w:line="240" w:lineRule="auto"/>
        <w:ind w:firstLine="709"/>
        <w:jc w:val="both"/>
        <w:rPr>
          <w:rFonts w:ascii="Times New Roman" w:hAnsi="Times New Roman" w:cs="Times New Roman"/>
        </w:rPr>
      </w:pPr>
      <w:r>
        <w:rPr>
          <w:rFonts w:ascii="Times New Roman" w:hAnsi="Times New Roman" w:cs="Times New Roman"/>
        </w:rPr>
        <w:t xml:space="preserve">3.  В  зоне  Ж-1  индивидуальной  жилой  застройки  могут  размещаться  объекты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  по Классификатору 3.1. </w:t>
      </w:r>
    </w:p>
    <w:p w:rsidR="007E563A" w:rsidRDefault="003D75EF">
      <w:pPr>
        <w:spacing w:after="0" w:line="240" w:lineRule="auto"/>
        <w:ind w:firstLine="709"/>
        <w:jc w:val="both"/>
        <w:rPr>
          <w:rFonts w:ascii="Times New Roman" w:hAnsi="Times New Roman" w:cs="Times New Roman"/>
          <w:b/>
          <w:sz w:val="24"/>
          <w:szCs w:val="24"/>
        </w:rPr>
      </w:pPr>
      <w:r>
        <w:rPr>
          <w:rFonts w:ascii="Times New Roman" w:hAnsi="Times New Roman" w:cs="Times New Roman"/>
        </w:rPr>
        <w:t>4.  В  зоне  Ж-1  индивидуальной  жилой  застройки,  как  вспомогательные  виды использования  земельных  участков,  рекомендуется  проектировать  площадки:  для  игр  детей разного  возраста,  для  отдыха  взрослых,  занятий  физкультурой  и  спортом,  установки мусоросборников,  выгула  собак  и  другие  виды  в  соответствии  с Правилами  благоустройства  Новоюласенского сельского поселения.</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застройки индивидуальными, блокированными жилыми домами  Ж-1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843"/>
        <w:gridCol w:w="1135"/>
        <w:gridCol w:w="4677"/>
        <w:gridCol w:w="1275"/>
        <w:gridCol w:w="5670"/>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2978"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952"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113"/>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1843"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1135"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4677"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1275"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670"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rPr>
          <w:trHeight w:val="286"/>
        </w:trPr>
        <w:tc>
          <w:tcPr>
            <w:tcW w:w="15134" w:type="dxa"/>
            <w:gridSpan w:val="6"/>
            <w:shd w:val="clear" w:color="auto" w:fill="FFFFFF"/>
            <w:vAlign w:val="center"/>
          </w:tcPr>
          <w:p w:rsidR="007E563A" w:rsidRDefault="003D75EF">
            <w:pPr>
              <w:pStyle w:val="Iauiue"/>
              <w:jc w:val="center"/>
              <w:rPr>
                <w:b/>
              </w:rPr>
            </w:pPr>
            <w:r>
              <w:rPr>
                <w:b/>
              </w:rPr>
              <w:t>ЖИЛЫЕ  ЗОНЫ</w:t>
            </w:r>
          </w:p>
        </w:tc>
      </w:tr>
      <w:tr w:rsidR="007E563A">
        <w:trPr>
          <w:trHeight w:val="286"/>
        </w:trPr>
        <w:tc>
          <w:tcPr>
            <w:tcW w:w="15134" w:type="dxa"/>
            <w:gridSpan w:val="6"/>
            <w:shd w:val="clear" w:color="auto" w:fill="FFFFFF"/>
            <w:vAlign w:val="center"/>
          </w:tcPr>
          <w:p w:rsidR="007E563A" w:rsidRDefault="003D75EF">
            <w:pPr>
              <w:pStyle w:val="Iauiue"/>
              <w:jc w:val="center"/>
              <w:rPr>
                <w:b/>
              </w:rPr>
            </w:pPr>
            <w:r>
              <w:rPr>
                <w:b/>
              </w:rPr>
              <w:t>ОСНОВНЫЕ ВИДЫ РАЗРЕШЁННОГО ИСПОЛЬЗОВАНИЯ ЗОНЫ «Ж-1»</w:t>
            </w:r>
          </w:p>
        </w:tc>
      </w:tr>
      <w:tr w:rsidR="007E563A">
        <w:trPr>
          <w:trHeight w:val="393"/>
        </w:trPr>
        <w:tc>
          <w:tcPr>
            <w:tcW w:w="53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 xml:space="preserve">1.  </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Малоэтажная жилая застройка (индивидуальное жилищное строительство; размещение дачных домов и садовых домов)</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7E563A" w:rsidRDefault="003D75EF">
            <w:pPr>
              <w:pStyle w:val="ae"/>
              <w:ind w:right="-31"/>
              <w:rPr>
                <w:rFonts w:ascii="Times New Roman" w:hAnsi="Times New Roman"/>
                <w:sz w:val="18"/>
                <w:szCs w:val="18"/>
              </w:rPr>
            </w:pPr>
            <w:r>
              <w:rPr>
                <w:rFonts w:ascii="Times New Roman" w:hAnsi="Times New Roman"/>
                <w:sz w:val="18"/>
                <w:szCs w:val="18"/>
              </w:rPr>
              <w:t>выращивание сельскохозяйственных культур;</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индивидуальных гаражей и хозяйственных построек</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2.1</w:t>
            </w:r>
          </w:p>
        </w:tc>
        <w:tc>
          <w:tcPr>
            <w:tcW w:w="5670" w:type="dxa"/>
            <w:vMerge w:val="restart"/>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Предельные(минимальные  и (или) максимальные) размеры  земельных участков</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1.1 Минимальные  - максимальные  размеры земельных участков: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для  многоквартирных  жилых домов  (на 1 квартиру) - 0,01га/- 0,06 га; </w:t>
            </w:r>
          </w:p>
          <w:p w:rsidR="007E563A" w:rsidRDefault="003D75EF">
            <w:pPr>
              <w:pStyle w:val="ae"/>
              <w:ind w:right="-31"/>
              <w:rPr>
                <w:rFonts w:ascii="Times New Roman" w:hAnsi="Times New Roman"/>
                <w:sz w:val="18"/>
                <w:szCs w:val="18"/>
              </w:rPr>
            </w:pPr>
            <w:r>
              <w:rPr>
                <w:rFonts w:ascii="Times New Roman" w:hAnsi="Times New Roman"/>
                <w:sz w:val="18"/>
                <w:szCs w:val="18"/>
              </w:rPr>
              <w:t>-  для  блокированного  жилищного  строительства  (на  1 квартиру) – 0,1га - 0,2га;</w:t>
            </w:r>
          </w:p>
          <w:p w:rsidR="007E563A" w:rsidRDefault="003D75EF">
            <w:pPr>
              <w:pStyle w:val="ae"/>
              <w:ind w:right="-31"/>
              <w:rPr>
                <w:rFonts w:ascii="Times New Roman" w:hAnsi="Times New Roman"/>
                <w:sz w:val="18"/>
                <w:szCs w:val="18"/>
              </w:rPr>
            </w:pPr>
            <w:r>
              <w:rPr>
                <w:rFonts w:ascii="Times New Roman" w:hAnsi="Times New Roman"/>
                <w:sz w:val="18"/>
                <w:szCs w:val="18"/>
              </w:rPr>
              <w:t>-  для  ведения  личного  подсобного  хозяйства,  предоставляемых  в</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Минимальные  отступы  зданий,  строений  и  сооружений  от  границ  земельных участков:</w:t>
            </w:r>
          </w:p>
          <w:p w:rsidR="007E563A" w:rsidRDefault="003D75EF">
            <w:pPr>
              <w:pStyle w:val="ae"/>
              <w:ind w:right="-31"/>
              <w:rPr>
                <w:rFonts w:ascii="Times New Roman" w:hAnsi="Times New Roman"/>
                <w:sz w:val="18"/>
                <w:szCs w:val="18"/>
              </w:rPr>
            </w:pPr>
            <w:r>
              <w:rPr>
                <w:rFonts w:ascii="Times New Roman" w:hAnsi="Times New Roman"/>
                <w:sz w:val="18"/>
                <w:szCs w:val="18"/>
              </w:rPr>
              <w:t>2.1  В  границах  населённых  пунктов  жилой  дом  должен  отстоять  от  красной линии улиц не менее чем:</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2.2 Расстояния между домами внутри квартала (группы домов) </w:t>
            </w:r>
          </w:p>
          <w:p w:rsidR="007E563A" w:rsidRDefault="003D75EF">
            <w:pPr>
              <w:pStyle w:val="ae"/>
              <w:ind w:right="-31"/>
              <w:rPr>
                <w:rFonts w:ascii="Times New Roman" w:hAnsi="Times New Roman"/>
                <w:sz w:val="18"/>
                <w:szCs w:val="18"/>
              </w:rPr>
            </w:pPr>
            <w:r>
              <w:rPr>
                <w:rFonts w:ascii="Times New Roman" w:hAnsi="Times New Roman"/>
                <w:sz w:val="18"/>
                <w:szCs w:val="18"/>
              </w:rPr>
              <w:t>принимаются в соответствии с нормативами противопожарной</w:t>
            </w:r>
          </w:p>
          <w:p w:rsidR="007E563A" w:rsidRDefault="003D75EF">
            <w:pPr>
              <w:pStyle w:val="ae"/>
              <w:ind w:right="-31"/>
              <w:rPr>
                <w:rFonts w:ascii="Times New Roman" w:hAnsi="Times New Roman"/>
                <w:sz w:val="18"/>
                <w:szCs w:val="18"/>
              </w:rPr>
            </w:pPr>
            <w:r>
              <w:rPr>
                <w:rFonts w:ascii="Times New Roman" w:hAnsi="Times New Roman"/>
                <w:sz w:val="18"/>
                <w:szCs w:val="18"/>
              </w:rPr>
              <w:t>безопасности и нормативами инсоляции, при этом расстояния</w:t>
            </w:r>
          </w:p>
          <w:p w:rsidR="007E563A" w:rsidRDefault="003D75EF">
            <w:pPr>
              <w:pStyle w:val="ae"/>
              <w:ind w:right="-31"/>
              <w:rPr>
                <w:rFonts w:ascii="Times New Roman" w:hAnsi="Times New Roman"/>
                <w:sz w:val="18"/>
                <w:szCs w:val="18"/>
              </w:rPr>
            </w:pPr>
            <w:r>
              <w:rPr>
                <w:rFonts w:ascii="Times New Roman" w:hAnsi="Times New Roman"/>
                <w:sz w:val="18"/>
                <w:szCs w:val="18"/>
              </w:rPr>
              <w:t>(бытовые разрывы) между длинными сторонами жилых домов</w:t>
            </w:r>
          </w:p>
          <w:p w:rsidR="007E563A" w:rsidRDefault="003D75EF">
            <w:pPr>
              <w:pStyle w:val="ae"/>
              <w:ind w:right="-31"/>
              <w:rPr>
                <w:rFonts w:ascii="Times New Roman" w:hAnsi="Times New Roman"/>
                <w:sz w:val="18"/>
                <w:szCs w:val="18"/>
              </w:rPr>
            </w:pPr>
            <w:r>
              <w:rPr>
                <w:rFonts w:ascii="Times New Roman" w:hAnsi="Times New Roman"/>
                <w:sz w:val="18"/>
                <w:szCs w:val="18"/>
              </w:rPr>
              <w:t>высотой2-3 этажа должны быть не менее 15 м, между длинными</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сторонами и торцами этих же зданий с окнами из жилых комнат– </w:t>
            </w:r>
          </w:p>
          <w:p w:rsidR="007E563A" w:rsidRDefault="003D75EF">
            <w:pPr>
              <w:pStyle w:val="ae"/>
              <w:ind w:right="-31"/>
              <w:rPr>
                <w:rFonts w:ascii="Times New Roman" w:hAnsi="Times New Roman"/>
                <w:sz w:val="18"/>
                <w:szCs w:val="18"/>
              </w:rPr>
            </w:pPr>
            <w:r>
              <w:rPr>
                <w:rFonts w:ascii="Times New Roman" w:hAnsi="Times New Roman"/>
                <w:sz w:val="18"/>
                <w:szCs w:val="18"/>
              </w:rPr>
              <w:t>не менее10 м. В условиях реконструкции и в других сложных  градостроительных условиях указанные расстояния могут быть</w:t>
            </w:r>
          </w:p>
          <w:p w:rsidR="007E563A" w:rsidRDefault="003D75EF">
            <w:pPr>
              <w:pStyle w:val="ae"/>
              <w:ind w:right="-31"/>
              <w:rPr>
                <w:rFonts w:ascii="Times New Roman" w:hAnsi="Times New Roman"/>
                <w:sz w:val="18"/>
                <w:szCs w:val="18"/>
              </w:rPr>
            </w:pPr>
            <w:r>
              <w:rPr>
                <w:rFonts w:ascii="Times New Roman" w:hAnsi="Times New Roman"/>
                <w:sz w:val="18"/>
                <w:szCs w:val="18"/>
              </w:rPr>
              <w:t>сокращены при соблюдении нормативами инсоляции и</w:t>
            </w:r>
          </w:p>
          <w:p w:rsidR="007E563A" w:rsidRDefault="003D75EF">
            <w:pPr>
              <w:pStyle w:val="ae"/>
              <w:ind w:right="-31"/>
              <w:rPr>
                <w:rFonts w:ascii="Times New Roman" w:hAnsi="Times New Roman"/>
                <w:sz w:val="18"/>
                <w:szCs w:val="18"/>
              </w:rPr>
            </w:pPr>
            <w:r>
              <w:rPr>
                <w:rFonts w:ascii="Times New Roman" w:hAnsi="Times New Roman"/>
                <w:sz w:val="18"/>
                <w:szCs w:val="18"/>
              </w:rPr>
              <w:t>освещенности и обеспечении не просматриваемости  жилых</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помещений окно в окно.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2.3 От красной линии проездов – не менее  чем  на 3  м  </w:t>
            </w:r>
          </w:p>
          <w:p w:rsidR="007E563A" w:rsidRDefault="003D75EF">
            <w:pPr>
              <w:pStyle w:val="ae"/>
              <w:ind w:right="-31"/>
              <w:rPr>
                <w:rFonts w:ascii="Times New Roman" w:hAnsi="Times New Roman"/>
                <w:sz w:val="18"/>
                <w:szCs w:val="18"/>
              </w:rPr>
            </w:pPr>
            <w:r>
              <w:rPr>
                <w:rFonts w:ascii="Times New Roman" w:hAnsi="Times New Roman"/>
                <w:sz w:val="18"/>
                <w:szCs w:val="18"/>
              </w:rPr>
              <w:t>2.4 Расстояние  от  хозяйственных  построек</w:t>
            </w:r>
            <w:r>
              <w:rPr>
                <w:rFonts w:ascii="Times New Roman" w:hAnsi="Times New Roman"/>
              </w:rPr>
              <w:t xml:space="preserve"> (</w:t>
            </w:r>
            <w:r>
              <w:rPr>
                <w:rFonts w:ascii="Times New Roman" w:hAnsi="Times New Roman"/>
                <w:sz w:val="18"/>
                <w:szCs w:val="18"/>
              </w:rPr>
              <w:t>гараж, летняя кухня, теплица, баня).  до  красных  линий  улиц  и проездов должно быть:</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в  новой  застройке: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не  менее 5м для  улиц; </w:t>
            </w:r>
          </w:p>
          <w:p w:rsidR="007E563A" w:rsidRDefault="003D75EF">
            <w:pPr>
              <w:pStyle w:val="ae"/>
              <w:ind w:right="-31"/>
              <w:rPr>
                <w:rFonts w:ascii="Times New Roman" w:hAnsi="Times New Roman"/>
                <w:sz w:val="18"/>
                <w:szCs w:val="18"/>
              </w:rPr>
            </w:pPr>
            <w:r>
              <w:rPr>
                <w:rFonts w:ascii="Times New Roman" w:hAnsi="Times New Roman"/>
                <w:sz w:val="18"/>
                <w:szCs w:val="18"/>
              </w:rPr>
              <w:t>-  не менее  3 м  до проездов</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2.5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7E563A" w:rsidRDefault="003D75EF">
            <w:pPr>
              <w:pStyle w:val="ae"/>
              <w:ind w:right="-31"/>
              <w:rPr>
                <w:rFonts w:ascii="Times New Roman" w:hAnsi="Times New Roman"/>
                <w:sz w:val="18"/>
                <w:szCs w:val="18"/>
              </w:rPr>
            </w:pPr>
            <w:r>
              <w:rPr>
                <w:rFonts w:ascii="Times New Roman" w:hAnsi="Times New Roman"/>
                <w:sz w:val="18"/>
                <w:szCs w:val="18"/>
              </w:rPr>
              <w:t>-  не ближе створа тыльного (дворового) фасада жилого дома;</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265 расстояние  до  границы  соседнего  земельного  участка  должно  быть  не менее: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от жилого дома– 3 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от постройки для содержания скота и птицы– 4 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от бань, автостоянок и прочих построек– 1 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от стволов деревьев: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высокорослых– 4 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среднерослых– 2 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от кустарника– 1 м. </w:t>
            </w:r>
          </w:p>
          <w:p w:rsidR="007E563A" w:rsidRDefault="003D75EF">
            <w:pPr>
              <w:pStyle w:val="ae"/>
              <w:ind w:right="-31"/>
              <w:rPr>
                <w:rFonts w:ascii="Times New Roman" w:hAnsi="Times New Roman"/>
                <w:sz w:val="18"/>
                <w:szCs w:val="18"/>
              </w:rPr>
            </w:pPr>
            <w:r>
              <w:rPr>
                <w:rFonts w:ascii="Times New Roman" w:hAnsi="Times New Roman"/>
                <w:sz w:val="18"/>
                <w:szCs w:val="18"/>
              </w:rPr>
              <w:t>2.7  Допускается  блокировка  жилых  домов,  а  также  хозяйственных</w:t>
            </w:r>
          </w:p>
          <w:p w:rsidR="007E563A" w:rsidRDefault="003D75EF">
            <w:pPr>
              <w:pStyle w:val="ae"/>
              <w:ind w:right="-31"/>
              <w:rPr>
                <w:rFonts w:ascii="Times New Roman" w:hAnsi="Times New Roman"/>
                <w:sz w:val="18"/>
                <w:szCs w:val="18"/>
              </w:rPr>
            </w:pPr>
            <w:r>
              <w:rPr>
                <w:rFonts w:ascii="Times New Roman" w:hAnsi="Times New Roman"/>
                <w:sz w:val="18"/>
                <w:szCs w:val="18"/>
              </w:rPr>
              <w:t>построек  на  смежных  земельных  участках  по  взаимному  согласию</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домовладельцев  при  новом  строительстве  с  учётом  противопожарных требований. </w:t>
            </w:r>
          </w:p>
          <w:p w:rsidR="007E563A" w:rsidRDefault="003D75EF">
            <w:pPr>
              <w:pStyle w:val="ae"/>
              <w:ind w:right="-31"/>
              <w:rPr>
                <w:rFonts w:ascii="Times New Roman" w:hAnsi="Times New Roman"/>
                <w:sz w:val="18"/>
                <w:szCs w:val="18"/>
              </w:rPr>
            </w:pPr>
            <w:r>
              <w:rPr>
                <w:rFonts w:ascii="Times New Roman" w:hAnsi="Times New Roman"/>
                <w:sz w:val="18"/>
                <w:szCs w:val="18"/>
              </w:rPr>
              <w:t>2.8  Пасеки(ульи)  на  территории  населенных  пунктов  должны</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Территория пасеки(ульев) должна иметь сплошное ограждение высотой не менее  2 м.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при размещении ульев на высоте не менее 2 м; </w:t>
            </w:r>
          </w:p>
          <w:p w:rsidR="007E563A" w:rsidRDefault="003D75EF">
            <w:pPr>
              <w:pStyle w:val="ae"/>
              <w:ind w:right="-31"/>
              <w:rPr>
                <w:rFonts w:ascii="Times New Roman" w:hAnsi="Times New Roman"/>
                <w:sz w:val="18"/>
                <w:szCs w:val="18"/>
              </w:rPr>
            </w:pPr>
            <w:r>
              <w:rPr>
                <w:rFonts w:ascii="Times New Roman" w:hAnsi="Times New Roman"/>
                <w:sz w:val="18"/>
                <w:szCs w:val="18"/>
              </w:rPr>
              <w:t>-  с  отделением  их  зданием,  строением,  сооружением,  густым</w:t>
            </w:r>
          </w:p>
          <w:p w:rsidR="007E563A" w:rsidRDefault="003D75EF">
            <w:pPr>
              <w:pStyle w:val="ae"/>
              <w:ind w:right="-31"/>
              <w:rPr>
                <w:rFonts w:ascii="Times New Roman" w:hAnsi="Times New Roman"/>
                <w:sz w:val="18"/>
                <w:szCs w:val="18"/>
              </w:rPr>
            </w:pPr>
            <w:r>
              <w:rPr>
                <w:rFonts w:ascii="Times New Roman" w:hAnsi="Times New Roman"/>
                <w:sz w:val="18"/>
                <w:szCs w:val="18"/>
              </w:rPr>
              <w:t>кустарником высотой не менее 2 м.</w:t>
            </w:r>
          </w:p>
          <w:p w:rsidR="007E563A" w:rsidRDefault="003D75EF">
            <w:pPr>
              <w:pStyle w:val="Iauiue"/>
              <w:ind w:right="-31"/>
              <w:rPr>
                <w:sz w:val="18"/>
                <w:szCs w:val="18"/>
              </w:rPr>
            </w:pPr>
            <w:r>
              <w:rPr>
                <w:sz w:val="18"/>
                <w:szCs w:val="18"/>
              </w:rPr>
              <w:t xml:space="preserve">3.  Предельное  количество  этажей  или  предельная  высота  зданий, строений, сооружений: </w:t>
            </w:r>
          </w:p>
          <w:p w:rsidR="007E563A" w:rsidRDefault="003D75EF">
            <w:pPr>
              <w:pStyle w:val="Iauiue"/>
              <w:ind w:right="-31"/>
              <w:rPr>
                <w:sz w:val="18"/>
                <w:szCs w:val="18"/>
              </w:rPr>
            </w:pPr>
            <w:r>
              <w:rPr>
                <w:sz w:val="18"/>
                <w:szCs w:val="18"/>
              </w:rPr>
              <w:t xml:space="preserve">3.1 максимальное  количество  этажей  индивидуальных  одноквартирных  и двухквартирных жилых домов– 3 этажа. </w:t>
            </w:r>
          </w:p>
          <w:p w:rsidR="007E563A" w:rsidRDefault="003D75EF">
            <w:pPr>
              <w:pStyle w:val="Iauiue"/>
              <w:ind w:right="-31"/>
              <w:rPr>
                <w:sz w:val="18"/>
                <w:szCs w:val="18"/>
              </w:rPr>
            </w:pPr>
            <w:r>
              <w:rPr>
                <w:sz w:val="18"/>
                <w:szCs w:val="18"/>
              </w:rPr>
              <w:t xml:space="preserve">4. Максимальный процент застройки в границах земельного участка: </w:t>
            </w:r>
          </w:p>
          <w:p w:rsidR="007E563A" w:rsidRDefault="003D75EF">
            <w:pPr>
              <w:pStyle w:val="Iauiue"/>
              <w:ind w:right="-31"/>
              <w:rPr>
                <w:sz w:val="18"/>
                <w:szCs w:val="18"/>
              </w:rPr>
            </w:pPr>
            <w:r>
              <w:rPr>
                <w:sz w:val="18"/>
                <w:szCs w:val="18"/>
              </w:rPr>
              <w:t>4.1  Максимальный  процент  застройки  земельного  приусадебного</w:t>
            </w:r>
          </w:p>
          <w:p w:rsidR="007E563A" w:rsidRDefault="003D75EF">
            <w:pPr>
              <w:pStyle w:val="Iauiue"/>
              <w:ind w:right="-31"/>
              <w:rPr>
                <w:sz w:val="18"/>
                <w:szCs w:val="18"/>
              </w:rPr>
            </w:pPr>
            <w:r>
              <w:rPr>
                <w:sz w:val="18"/>
                <w:szCs w:val="18"/>
              </w:rPr>
              <w:t xml:space="preserve">(приквартирного) участка – 60%. </w:t>
            </w:r>
          </w:p>
          <w:p w:rsidR="007E563A" w:rsidRDefault="003D75EF">
            <w:pPr>
              <w:pStyle w:val="ae"/>
              <w:ind w:right="-31"/>
              <w:rPr>
                <w:rFonts w:ascii="Times New Roman" w:hAnsi="Times New Roman"/>
                <w:sz w:val="18"/>
                <w:szCs w:val="18"/>
              </w:rPr>
            </w:pPr>
            <w:r>
              <w:rPr>
                <w:rFonts w:ascii="Times New Roman" w:hAnsi="Times New Roman"/>
                <w:sz w:val="18"/>
                <w:szCs w:val="18"/>
              </w:rPr>
              <w:t>5. Минимальное расстояние:</w:t>
            </w:r>
          </w:p>
          <w:p w:rsidR="007E563A" w:rsidRDefault="003D75EF">
            <w:pPr>
              <w:pStyle w:val="ae"/>
              <w:ind w:right="-31"/>
              <w:rPr>
                <w:rFonts w:ascii="Times New Roman" w:hAnsi="Times New Roman"/>
                <w:sz w:val="18"/>
                <w:szCs w:val="18"/>
              </w:rPr>
            </w:pPr>
            <w:r>
              <w:rPr>
                <w:rFonts w:ascii="Times New Roman" w:hAnsi="Times New Roman"/>
                <w:sz w:val="18"/>
                <w:szCs w:val="18"/>
              </w:rPr>
              <w:t>- от окон жилых помещений:</w:t>
            </w:r>
          </w:p>
          <w:p w:rsidR="007E563A" w:rsidRDefault="003D75EF">
            <w:pPr>
              <w:pStyle w:val="ae"/>
              <w:ind w:right="-31"/>
              <w:rPr>
                <w:rFonts w:ascii="Times New Roman" w:hAnsi="Times New Roman"/>
                <w:sz w:val="18"/>
                <w:szCs w:val="18"/>
              </w:rPr>
            </w:pPr>
            <w:r>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7E563A" w:rsidRDefault="003D75EF">
            <w:pPr>
              <w:pStyle w:val="ae"/>
              <w:ind w:right="-31"/>
              <w:rPr>
                <w:rFonts w:ascii="Times New Roman" w:hAnsi="Times New Roman"/>
                <w:sz w:val="18"/>
                <w:szCs w:val="18"/>
              </w:rPr>
            </w:pPr>
            <w:r>
              <w:rPr>
                <w:rFonts w:ascii="Times New Roman" w:hAnsi="Times New Roman"/>
                <w:sz w:val="18"/>
                <w:szCs w:val="18"/>
              </w:rPr>
              <w:t>- от колодца до уборной и компостного устройства – 8 м;</w:t>
            </w:r>
          </w:p>
          <w:p w:rsidR="007E563A" w:rsidRDefault="003D75EF">
            <w:pPr>
              <w:pStyle w:val="Iauiue"/>
              <w:ind w:right="-31"/>
              <w:rPr>
                <w:sz w:val="18"/>
                <w:szCs w:val="18"/>
              </w:rPr>
            </w:pPr>
            <w:r>
              <w:rPr>
                <w:sz w:val="18"/>
                <w:szCs w:val="18"/>
              </w:rPr>
              <w:t>- от погреба до компостного устройства – 12 м.</w:t>
            </w:r>
          </w:p>
          <w:p w:rsidR="007E563A" w:rsidRDefault="003D75EF">
            <w:pPr>
              <w:pStyle w:val="Iauiue"/>
              <w:ind w:right="-31"/>
              <w:rPr>
                <w:sz w:val="18"/>
                <w:szCs w:val="18"/>
              </w:rPr>
            </w:pPr>
            <w:r>
              <w:rPr>
                <w:sz w:val="18"/>
                <w:szCs w:val="18"/>
              </w:rPr>
              <w:t>6.  Максимальная  высота  ограждения  земельного  участка не  более 2,0 метров.</w:t>
            </w:r>
          </w:p>
        </w:tc>
      </w:tr>
      <w:tr w:rsidR="007E563A">
        <w:trPr>
          <w:trHeight w:val="393"/>
        </w:trPr>
        <w:tc>
          <w:tcPr>
            <w:tcW w:w="53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2.</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Малоэтажная многоквартирная жилая застройка</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малоэтажных многоквартирных домов (многоквартирные дома высотой до 4 этажей, включая мансардный);</w:t>
            </w:r>
          </w:p>
          <w:p w:rsidR="007E563A" w:rsidRDefault="003D75EF">
            <w:pPr>
              <w:pStyle w:val="ae"/>
              <w:ind w:right="-31"/>
              <w:rPr>
                <w:rFonts w:ascii="Times New Roman" w:hAnsi="Times New Roman"/>
                <w:sz w:val="18"/>
                <w:szCs w:val="18"/>
              </w:rPr>
            </w:pPr>
            <w:r>
              <w:rPr>
                <w:rFonts w:ascii="Times New Roman" w:hAnsi="Times New Roman"/>
                <w:sz w:val="18"/>
                <w:szCs w:val="18"/>
              </w:rPr>
              <w:t>обустройство спортивных и детских площадок, площадок для отдыха; 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2.1.1</w:t>
            </w:r>
          </w:p>
        </w:tc>
        <w:tc>
          <w:tcPr>
            <w:tcW w:w="5670" w:type="dxa"/>
            <w:vMerge/>
          </w:tcPr>
          <w:p w:rsidR="007E563A" w:rsidRDefault="007E563A">
            <w:pPr>
              <w:pStyle w:val="ae"/>
              <w:ind w:right="-31"/>
              <w:rPr>
                <w:rFonts w:ascii="Times New Roman" w:hAnsi="Times New Roman"/>
                <w:sz w:val="18"/>
                <w:szCs w:val="18"/>
              </w:rPr>
            </w:pPr>
          </w:p>
        </w:tc>
      </w:tr>
      <w:tr w:rsidR="007E563A">
        <w:tc>
          <w:tcPr>
            <w:tcW w:w="534" w:type="dxa"/>
          </w:tcPr>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3.</w:t>
            </w:r>
          </w:p>
        </w:tc>
        <w:tc>
          <w:tcPr>
            <w:tcW w:w="1843"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 xml:space="preserve">Блокированная </w:t>
            </w:r>
            <w:r>
              <w:rPr>
                <w:rFonts w:ascii="Times New Roman" w:hAnsi="Times New Roman" w:cs="Times New Roman"/>
                <w:sz w:val="18"/>
                <w:szCs w:val="18"/>
              </w:rPr>
              <w:lastRenderedPageBreak/>
              <w:t>жилая застройка</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жилого дома,  имеющего одну или несколько </w:t>
            </w:r>
            <w:r>
              <w:rPr>
                <w:rFonts w:ascii="Times New Roman" w:hAnsi="Times New Roman"/>
                <w:sz w:val="18"/>
                <w:szCs w:val="18"/>
              </w:rPr>
              <w:lastRenderedPageBreak/>
              <w:t>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декоративных и плодовых деревьев, овощных и ягодных культур;</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индивидуальных гаражей и иных вспомогательных сооружений;</w:t>
            </w:r>
          </w:p>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обустройство спортивных и детских площадок, площадок для отдыха</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2.3</w:t>
            </w:r>
          </w:p>
        </w:tc>
        <w:tc>
          <w:tcPr>
            <w:tcW w:w="5670" w:type="dxa"/>
            <w:vMerge w:val="restart"/>
            <w:vAlign w:val="center"/>
          </w:tcPr>
          <w:p w:rsidR="007E563A" w:rsidRDefault="007E563A">
            <w:pPr>
              <w:pStyle w:val="Iauiue"/>
              <w:ind w:right="-31"/>
              <w:rPr>
                <w:sz w:val="18"/>
                <w:szCs w:val="18"/>
              </w:rPr>
            </w:pPr>
          </w:p>
        </w:tc>
      </w:tr>
      <w:tr w:rsidR="007E563A">
        <w:trPr>
          <w:trHeight w:val="1152"/>
        </w:trPr>
        <w:tc>
          <w:tcPr>
            <w:tcW w:w="534" w:type="dxa"/>
            <w:tcBorders>
              <w:bottom w:val="single" w:sz="4" w:space="0" w:color="auto"/>
            </w:tcBorders>
          </w:tcPr>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4.</w:t>
            </w:r>
          </w:p>
        </w:tc>
        <w:tc>
          <w:tcPr>
            <w:tcW w:w="1843" w:type="dxa"/>
            <w:tcBorders>
              <w:bottom w:val="single" w:sz="4" w:space="0" w:color="auto"/>
            </w:tcBorders>
          </w:tcPr>
          <w:p w:rsidR="007E563A" w:rsidRDefault="003D75EF">
            <w:pPr>
              <w:pStyle w:val="ae"/>
              <w:ind w:right="-31"/>
              <w:rPr>
                <w:rFonts w:ascii="Times New Roman" w:hAnsi="Times New Roman"/>
              </w:rPr>
            </w:pPr>
            <w:r>
              <w:rPr>
                <w:rFonts w:ascii="Times New Roman" w:hAnsi="Times New Roman"/>
                <w:bCs/>
                <w:sz w:val="18"/>
                <w:szCs w:val="18"/>
              </w:rPr>
              <w:t>Для ведения личного подсобного хозяйства</w:t>
            </w:r>
          </w:p>
          <w:p w:rsidR="007E563A" w:rsidRDefault="007E563A">
            <w:pPr>
              <w:pStyle w:val="ae"/>
              <w:ind w:right="-31"/>
              <w:rPr>
                <w:rFonts w:ascii="Times New Roman" w:hAnsi="Times New Roman"/>
                <w:sz w:val="18"/>
                <w:szCs w:val="18"/>
              </w:rPr>
            </w:pPr>
          </w:p>
        </w:tc>
        <w:tc>
          <w:tcPr>
            <w:tcW w:w="1135" w:type="dxa"/>
            <w:tcBorders>
              <w:bottom w:val="single" w:sz="4" w:space="0" w:color="auto"/>
            </w:tcBorders>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Borders>
              <w:bottom w:val="single" w:sz="4" w:space="0" w:color="auto"/>
            </w:tcBorders>
          </w:tcPr>
          <w:p w:rsidR="007E563A" w:rsidRDefault="003D75EF">
            <w:pPr>
              <w:pStyle w:val="ae"/>
              <w:ind w:right="-31"/>
              <w:rPr>
                <w:rFonts w:ascii="Times New Roman" w:hAnsi="Times New Roman"/>
                <w:bCs/>
                <w:sz w:val="18"/>
                <w:szCs w:val="18"/>
              </w:rPr>
            </w:pPr>
            <w:r>
              <w:rPr>
                <w:rFonts w:ascii="Times New Roman" w:hAnsi="Times New Roman"/>
                <w:bCs/>
                <w:sz w:val="18"/>
                <w:szCs w:val="18"/>
              </w:rPr>
              <w:t>Размещение жилого дома, указанного в описании вида разрешенного использования с кодом 2.1;</w:t>
            </w:r>
          </w:p>
          <w:p w:rsidR="007E563A" w:rsidRDefault="003D75EF">
            <w:pPr>
              <w:pStyle w:val="ae"/>
              <w:ind w:right="-31"/>
              <w:rPr>
                <w:rFonts w:ascii="Times New Roman" w:hAnsi="Times New Roman"/>
                <w:bCs/>
                <w:sz w:val="18"/>
                <w:szCs w:val="18"/>
              </w:rPr>
            </w:pPr>
            <w:r>
              <w:rPr>
                <w:rFonts w:ascii="Times New Roman" w:hAnsi="Times New Roman"/>
                <w:bCs/>
                <w:sz w:val="18"/>
                <w:szCs w:val="18"/>
              </w:rPr>
              <w:t>производство сельскохозяйственной продукции;</w:t>
            </w:r>
          </w:p>
          <w:p w:rsidR="007E563A" w:rsidRDefault="003D75EF">
            <w:pPr>
              <w:pStyle w:val="ae"/>
              <w:ind w:right="-31"/>
              <w:rPr>
                <w:rFonts w:ascii="Times New Roman" w:hAnsi="Times New Roman"/>
                <w:bCs/>
                <w:sz w:val="18"/>
                <w:szCs w:val="18"/>
              </w:rPr>
            </w:pPr>
            <w:r>
              <w:rPr>
                <w:rFonts w:ascii="Times New Roman" w:hAnsi="Times New Roman"/>
                <w:bCs/>
                <w:sz w:val="18"/>
                <w:szCs w:val="18"/>
              </w:rPr>
              <w:t>размещение гаража и иных вспомогательных сооружений;</w:t>
            </w:r>
          </w:p>
          <w:p w:rsidR="007E563A" w:rsidRDefault="003D75EF">
            <w:pPr>
              <w:pStyle w:val="ae"/>
              <w:ind w:right="-31"/>
              <w:rPr>
                <w:rFonts w:ascii="Times New Roman" w:hAnsi="Times New Roman"/>
                <w:sz w:val="18"/>
                <w:szCs w:val="18"/>
              </w:rPr>
            </w:pPr>
            <w:r>
              <w:rPr>
                <w:rFonts w:ascii="Times New Roman" w:hAnsi="Times New Roman"/>
                <w:bCs/>
                <w:sz w:val="18"/>
                <w:szCs w:val="18"/>
              </w:rPr>
              <w:t>содержание сельскохозяйственных животных</w:t>
            </w:r>
          </w:p>
        </w:tc>
        <w:tc>
          <w:tcPr>
            <w:tcW w:w="1275" w:type="dxa"/>
            <w:tcBorders>
              <w:bottom w:val="single" w:sz="4" w:space="0" w:color="auto"/>
            </w:tcBorders>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2.2</w:t>
            </w:r>
          </w:p>
        </w:tc>
        <w:tc>
          <w:tcPr>
            <w:tcW w:w="5670" w:type="dxa"/>
            <w:vMerge/>
            <w:tcBorders>
              <w:bottom w:val="single" w:sz="4" w:space="0" w:color="auto"/>
            </w:tcBorders>
            <w:vAlign w:val="center"/>
          </w:tcPr>
          <w:p w:rsidR="007E563A" w:rsidRDefault="007E563A">
            <w:pPr>
              <w:pStyle w:val="Iauiue"/>
              <w:ind w:right="-31"/>
            </w:pPr>
          </w:p>
        </w:tc>
      </w:tr>
      <w:tr w:rsidR="007E563A">
        <w:tc>
          <w:tcPr>
            <w:tcW w:w="534" w:type="dxa"/>
          </w:tcPr>
          <w:p w:rsidR="007E563A" w:rsidRDefault="003D75EF">
            <w:pPr>
              <w:pStyle w:val="ae"/>
              <w:ind w:right="-31"/>
              <w:rPr>
                <w:rFonts w:ascii="Times New Roman" w:hAnsi="Times New Roman"/>
                <w:sz w:val="18"/>
                <w:szCs w:val="18"/>
              </w:rPr>
            </w:pPr>
            <w:r>
              <w:rPr>
                <w:rFonts w:ascii="Times New Roman" w:hAnsi="Times New Roman"/>
                <w:sz w:val="18"/>
                <w:szCs w:val="18"/>
              </w:rPr>
              <w:t>5.</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Обслуживание жилой застройки; </w:t>
            </w:r>
          </w:p>
          <w:p w:rsidR="007E563A" w:rsidRDefault="003D75EF">
            <w:pPr>
              <w:pStyle w:val="ae"/>
              <w:ind w:right="-31"/>
              <w:rPr>
                <w:rFonts w:ascii="Times New Roman" w:hAnsi="Times New Roman"/>
              </w:rPr>
            </w:pPr>
            <w:r>
              <w:rPr>
                <w:rFonts w:ascii="Times New Roman" w:hAnsi="Times New Roman"/>
                <w:sz w:val="18"/>
                <w:szCs w:val="18"/>
              </w:rPr>
              <w:t>Дошкольное, начальное и  среднее  общее  образование</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ConsPlusNormal"/>
              <w:ind w:right="-31" w:firstLine="0"/>
              <w:rPr>
                <w:rFonts w:ascii="Times New Roman" w:hAnsi="Times New Roman" w:cs="Times New Roman"/>
                <w:sz w:val="18"/>
                <w:szCs w:val="18"/>
              </w:rPr>
            </w:pPr>
            <w:r>
              <w:rPr>
                <w:rFonts w:ascii="Times New Roman" w:hAnsi="Times New Roman" w:cs="Times New Roman"/>
                <w:sz w:val="18"/>
                <w:szCs w:val="18"/>
              </w:rPr>
              <w:t xml:space="preserve">Размещение объектов капитального строительства, размещение которых предусмотрено видами разрешенного использования с </w:t>
            </w:r>
            <w:hyperlink w:anchor="P180" w:history="1">
              <w:r>
                <w:rPr>
                  <w:rFonts w:ascii="Times New Roman" w:hAnsi="Times New Roman" w:cs="Times New Roman"/>
                  <w:color w:val="0000FF"/>
                  <w:sz w:val="18"/>
                  <w:szCs w:val="18"/>
                </w:rPr>
                <w:t>кодами 3.1</w:t>
              </w:r>
            </w:hyperlink>
            <w:r>
              <w:rPr>
                <w:rFonts w:ascii="Times New Roman" w:hAnsi="Times New Roman" w:cs="Times New Roman"/>
                <w:sz w:val="18"/>
                <w:szCs w:val="18"/>
              </w:rPr>
              <w:t xml:space="preserve">, </w:t>
            </w:r>
            <w:hyperlink w:anchor="P184" w:history="1">
              <w:r>
                <w:rPr>
                  <w:rFonts w:ascii="Times New Roman" w:hAnsi="Times New Roman" w:cs="Times New Roman"/>
                  <w:color w:val="0000FF"/>
                  <w:sz w:val="18"/>
                  <w:szCs w:val="18"/>
                </w:rPr>
                <w:t>3.2</w:t>
              </w:r>
            </w:hyperlink>
            <w:r>
              <w:rPr>
                <w:rFonts w:ascii="Times New Roman" w:hAnsi="Times New Roman" w:cs="Times New Roman"/>
                <w:sz w:val="18"/>
                <w:szCs w:val="18"/>
              </w:rPr>
              <w:t xml:space="preserve">, </w:t>
            </w:r>
            <w:hyperlink w:anchor="P189" w:history="1">
              <w:r>
                <w:rPr>
                  <w:rFonts w:ascii="Times New Roman" w:hAnsi="Times New Roman" w:cs="Times New Roman"/>
                  <w:color w:val="0000FF"/>
                  <w:sz w:val="18"/>
                  <w:szCs w:val="18"/>
                </w:rPr>
                <w:t>3.3</w:t>
              </w:r>
            </w:hyperlink>
            <w:r>
              <w:rPr>
                <w:rFonts w:ascii="Times New Roman" w:hAnsi="Times New Roman" w:cs="Times New Roman"/>
                <w:sz w:val="18"/>
                <w:szCs w:val="18"/>
              </w:rPr>
              <w:t xml:space="preserve">, </w:t>
            </w:r>
            <w:hyperlink w:anchor="P193" w:history="1">
              <w:r>
                <w:rPr>
                  <w:rFonts w:ascii="Times New Roman" w:hAnsi="Times New Roman" w:cs="Times New Roman"/>
                  <w:color w:val="0000FF"/>
                  <w:sz w:val="18"/>
                  <w:szCs w:val="18"/>
                </w:rPr>
                <w:t>3.4</w:t>
              </w:r>
            </w:hyperlink>
            <w:r>
              <w:rPr>
                <w:rFonts w:ascii="Times New Roman" w:hAnsi="Times New Roman" w:cs="Times New Roman"/>
                <w:sz w:val="18"/>
                <w:szCs w:val="18"/>
              </w:rPr>
              <w:t xml:space="preserve">, </w:t>
            </w:r>
            <w:hyperlink w:anchor="P197" w:history="1">
              <w:r>
                <w:rPr>
                  <w:rFonts w:ascii="Times New Roman" w:hAnsi="Times New Roman" w:cs="Times New Roman"/>
                  <w:color w:val="0000FF"/>
                  <w:sz w:val="18"/>
                  <w:szCs w:val="18"/>
                </w:rPr>
                <w:t>3.4.1</w:t>
              </w:r>
            </w:hyperlink>
            <w:r>
              <w:rPr>
                <w:rFonts w:ascii="Times New Roman" w:hAnsi="Times New Roman" w:cs="Times New Roman"/>
                <w:sz w:val="18"/>
                <w:szCs w:val="18"/>
              </w:rPr>
              <w:t xml:space="preserve">, </w:t>
            </w:r>
            <w:hyperlink w:anchor="P210" w:history="1">
              <w:r>
                <w:rPr>
                  <w:rFonts w:ascii="Times New Roman" w:hAnsi="Times New Roman" w:cs="Times New Roman"/>
                  <w:color w:val="0000FF"/>
                  <w:sz w:val="18"/>
                  <w:szCs w:val="18"/>
                </w:rPr>
                <w:t>3.5.1</w:t>
              </w:r>
            </w:hyperlink>
            <w:r>
              <w:rPr>
                <w:rFonts w:ascii="Times New Roman" w:hAnsi="Times New Roman" w:cs="Times New Roman"/>
                <w:sz w:val="18"/>
                <w:szCs w:val="18"/>
              </w:rPr>
              <w:t xml:space="preserve">, </w:t>
            </w:r>
            <w:hyperlink w:anchor="P218" w:history="1">
              <w:r>
                <w:rPr>
                  <w:rFonts w:ascii="Times New Roman" w:hAnsi="Times New Roman" w:cs="Times New Roman"/>
                  <w:color w:val="0000FF"/>
                  <w:sz w:val="18"/>
                  <w:szCs w:val="18"/>
                </w:rPr>
                <w:t>3.6</w:t>
              </w:r>
            </w:hyperlink>
            <w:r>
              <w:rPr>
                <w:rFonts w:ascii="Times New Roman" w:hAnsi="Times New Roman" w:cs="Times New Roman"/>
                <w:sz w:val="18"/>
                <w:szCs w:val="18"/>
              </w:rPr>
              <w:t xml:space="preserve">, </w:t>
            </w:r>
            <w:hyperlink w:anchor="P224" w:history="1">
              <w:r>
                <w:rPr>
                  <w:rFonts w:ascii="Times New Roman" w:hAnsi="Times New Roman" w:cs="Times New Roman"/>
                  <w:color w:val="0000FF"/>
                  <w:sz w:val="18"/>
                  <w:szCs w:val="18"/>
                </w:rPr>
                <w:t>3.7</w:t>
              </w:r>
            </w:hyperlink>
            <w:r>
              <w:rPr>
                <w:rFonts w:ascii="Times New Roman" w:hAnsi="Times New Roman" w:cs="Times New Roman"/>
                <w:sz w:val="18"/>
                <w:szCs w:val="18"/>
              </w:rPr>
              <w:t xml:space="preserve">, </w:t>
            </w:r>
            <w:hyperlink w:anchor="P245" w:history="1">
              <w:r>
                <w:rPr>
                  <w:rFonts w:ascii="Times New Roman" w:hAnsi="Times New Roman" w:cs="Times New Roman"/>
                  <w:color w:val="0000FF"/>
                  <w:sz w:val="18"/>
                  <w:szCs w:val="18"/>
                </w:rPr>
                <w:t>3.10.1</w:t>
              </w:r>
            </w:hyperlink>
            <w:r>
              <w:rPr>
                <w:rFonts w:ascii="Times New Roman" w:hAnsi="Times New Roman" w:cs="Times New Roman"/>
                <w:sz w:val="18"/>
                <w:szCs w:val="18"/>
              </w:rPr>
              <w:t xml:space="preserve">, </w:t>
            </w:r>
            <w:hyperlink w:anchor="P260" w:history="1">
              <w:r>
                <w:rPr>
                  <w:rFonts w:ascii="Times New Roman" w:hAnsi="Times New Roman" w:cs="Times New Roman"/>
                  <w:color w:val="0000FF"/>
                  <w:sz w:val="18"/>
                  <w:szCs w:val="18"/>
                </w:rPr>
                <w:t>4.1</w:t>
              </w:r>
            </w:hyperlink>
            <w:r>
              <w:rPr>
                <w:rFonts w:ascii="Times New Roman" w:hAnsi="Times New Roman" w:cs="Times New Roman"/>
                <w:sz w:val="18"/>
                <w:szCs w:val="18"/>
              </w:rPr>
              <w:t xml:space="preserve">, </w:t>
            </w:r>
            <w:hyperlink w:anchor="P269" w:history="1">
              <w:r>
                <w:rPr>
                  <w:rFonts w:ascii="Times New Roman" w:hAnsi="Times New Roman" w:cs="Times New Roman"/>
                  <w:color w:val="0000FF"/>
                  <w:sz w:val="18"/>
                  <w:szCs w:val="18"/>
                </w:rPr>
                <w:t>4.3</w:t>
              </w:r>
            </w:hyperlink>
            <w:r>
              <w:rPr>
                <w:rFonts w:ascii="Times New Roman" w:hAnsi="Times New Roman" w:cs="Times New Roman"/>
                <w:sz w:val="18"/>
                <w:szCs w:val="18"/>
              </w:rPr>
              <w:t xml:space="preserve">, </w:t>
            </w:r>
            <w:hyperlink w:anchor="P274" w:history="1">
              <w:r>
                <w:rPr>
                  <w:rFonts w:ascii="Times New Roman" w:hAnsi="Times New Roman" w:cs="Times New Roman"/>
                  <w:color w:val="0000FF"/>
                  <w:sz w:val="18"/>
                  <w:szCs w:val="18"/>
                </w:rPr>
                <w:t>4.4</w:t>
              </w:r>
            </w:hyperlink>
            <w:r>
              <w:rPr>
                <w:rFonts w:ascii="Times New Roman" w:hAnsi="Times New Roman" w:cs="Times New Roman"/>
                <w:sz w:val="18"/>
                <w:szCs w:val="18"/>
              </w:rPr>
              <w:t xml:space="preserve">, </w:t>
            </w:r>
            <w:hyperlink w:anchor="P280" w:history="1">
              <w:r>
                <w:rPr>
                  <w:rFonts w:ascii="Times New Roman" w:hAnsi="Times New Roman" w:cs="Times New Roman"/>
                  <w:color w:val="0000FF"/>
                  <w:sz w:val="18"/>
                  <w:szCs w:val="18"/>
                </w:rPr>
                <w:t>4.6</w:t>
              </w:r>
            </w:hyperlink>
            <w:r>
              <w:rPr>
                <w:rFonts w:ascii="Times New Roman" w:hAnsi="Times New Roman" w:cs="Times New Roman"/>
                <w:color w:val="4F81BD" w:themeColor="accent1"/>
                <w:sz w:val="18"/>
                <w:szCs w:val="18"/>
              </w:rPr>
              <w:t>, 5.1.2, 5.1.3,</w:t>
            </w:r>
            <w:r>
              <w:rPr>
                <w:rFonts w:ascii="Times New Roman" w:hAnsi="Times New Roman" w:cs="Times New Roman"/>
                <w:sz w:val="18"/>
                <w:szCs w:val="18"/>
              </w:rPr>
              <w:t xml:space="preserve"> если их размещение связано с удовлетворением повседневных потребностей жителей, не причиняет вреда окружающей среде и санитарному благополучию, не причиняет существенного неудобства жителям, не требует установления санитарной зоны</w:t>
            </w:r>
          </w:p>
          <w:p w:rsidR="007E563A" w:rsidRDefault="003D75EF">
            <w:pPr>
              <w:pStyle w:val="ConsPlusNormal"/>
              <w:ind w:right="-31" w:firstLine="0"/>
              <w:rPr>
                <w:rFonts w:ascii="Times New Roman" w:hAnsi="Times New Roman" w:cs="Times New Roman"/>
                <w:sz w:val="18"/>
                <w:szCs w:val="18"/>
              </w:rPr>
            </w:pPr>
            <w:r>
              <w:rPr>
                <w:rFonts w:ascii="Times New Roman" w:hAnsi="Times New Roman" w:cs="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просвещениюв том числе зданий, спортивных сооружений, предназначенных для занятия обучающихся физической культурой и спортом)</w:t>
            </w:r>
          </w:p>
        </w:tc>
        <w:tc>
          <w:tcPr>
            <w:tcW w:w="1275" w:type="dxa"/>
          </w:tcPr>
          <w:p w:rsidR="007E563A" w:rsidRDefault="003D75EF">
            <w:pPr>
              <w:pStyle w:val="Iauiue"/>
              <w:ind w:right="-31"/>
              <w:jc w:val="center"/>
              <w:rPr>
                <w:sz w:val="18"/>
                <w:szCs w:val="18"/>
              </w:rPr>
            </w:pPr>
            <w:r>
              <w:rPr>
                <w:sz w:val="18"/>
                <w:szCs w:val="18"/>
              </w:rPr>
              <w:t>2.7</w:t>
            </w:r>
          </w:p>
          <w:p w:rsidR="007E563A" w:rsidRDefault="003D75EF">
            <w:pPr>
              <w:pStyle w:val="Iauiue"/>
              <w:ind w:right="-31"/>
              <w:jc w:val="center"/>
              <w:rPr>
                <w:sz w:val="18"/>
                <w:szCs w:val="18"/>
              </w:rPr>
            </w:pPr>
            <w:r>
              <w:rPr>
                <w:sz w:val="18"/>
                <w:szCs w:val="18"/>
              </w:rPr>
              <w:t>3.5.1</w:t>
            </w:r>
          </w:p>
          <w:p w:rsidR="007E563A" w:rsidRDefault="007E563A">
            <w:pPr>
              <w:pStyle w:val="Iauiue"/>
              <w:ind w:right="-31"/>
              <w:jc w:val="cente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w:t>
            </w:r>
          </w:p>
          <w:p w:rsidR="007E563A" w:rsidRDefault="003D75EF">
            <w:pPr>
              <w:pStyle w:val="ae"/>
              <w:ind w:right="-31"/>
              <w:rPr>
                <w:rFonts w:ascii="Times New Roman" w:hAnsi="Times New Roman"/>
                <w:sz w:val="18"/>
                <w:szCs w:val="18"/>
              </w:rPr>
            </w:pPr>
            <w:r>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Pr>
                <w:rFonts w:ascii="Times New Roman" w:hAnsi="Times New Roman"/>
                <w:sz w:val="18"/>
                <w:szCs w:val="18"/>
                <w:vertAlign w:val="superscript"/>
              </w:rPr>
              <w:t>2</w:t>
            </w:r>
            <w:r>
              <w:rPr>
                <w:rFonts w:ascii="Times New Roman" w:hAnsi="Times New Roman"/>
                <w:sz w:val="18"/>
                <w:szCs w:val="18"/>
              </w:rPr>
              <w:t xml:space="preserve">/место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2.  Минимальные  отступы  зданий  дошкольных  учреждений  от  границ земельных участков: </w:t>
            </w:r>
          </w:p>
          <w:p w:rsidR="007E563A" w:rsidRDefault="003D75EF">
            <w:pPr>
              <w:pStyle w:val="ae"/>
              <w:ind w:right="-31"/>
              <w:rPr>
                <w:rFonts w:ascii="Times New Roman" w:hAnsi="Times New Roman"/>
                <w:color w:val="FF0000"/>
                <w:sz w:val="18"/>
                <w:szCs w:val="18"/>
              </w:rPr>
            </w:pPr>
            <w:r>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7E563A" w:rsidRDefault="003D75EF">
            <w:pPr>
              <w:pStyle w:val="ae"/>
              <w:ind w:right="-31"/>
              <w:rPr>
                <w:rFonts w:ascii="Times New Roman" w:hAnsi="Times New Roman"/>
                <w:sz w:val="18"/>
                <w:szCs w:val="18"/>
              </w:rPr>
            </w:pPr>
            <w:r>
              <w:rPr>
                <w:rFonts w:ascii="Times New Roman" w:hAnsi="Times New Roman"/>
                <w:sz w:val="18"/>
                <w:szCs w:val="18"/>
              </w:rPr>
              <w:t>3. Предельное количество этажей</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3.1  Максимальное количество этажей– 3.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процент застройки в границах земельного участка</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4.1 Максимальный коэффициент застройки земельного участка 40%. </w:t>
            </w:r>
          </w:p>
          <w:p w:rsidR="007E563A" w:rsidRDefault="003D75EF">
            <w:pPr>
              <w:pStyle w:val="ae"/>
              <w:ind w:right="-31"/>
              <w:rPr>
                <w:rFonts w:ascii="Times New Roman" w:hAnsi="Times New Roman"/>
                <w:sz w:val="18"/>
                <w:szCs w:val="18"/>
              </w:rPr>
            </w:pPr>
            <w:r>
              <w:rPr>
                <w:rFonts w:ascii="Times New Roman" w:hAnsi="Times New Roman"/>
                <w:sz w:val="18"/>
                <w:szCs w:val="18"/>
              </w:rPr>
              <w:t>5. Процент озеленения</w:t>
            </w:r>
          </w:p>
          <w:p w:rsidR="007E563A" w:rsidRDefault="003D75EF">
            <w:pPr>
              <w:pStyle w:val="ae"/>
              <w:ind w:right="-31"/>
              <w:rPr>
                <w:rFonts w:ascii="Times New Roman" w:hAnsi="Times New Roman"/>
                <w:sz w:val="18"/>
                <w:szCs w:val="18"/>
              </w:rPr>
            </w:pPr>
            <w:r>
              <w:rPr>
                <w:rFonts w:ascii="Times New Roman" w:hAnsi="Times New Roman"/>
                <w:sz w:val="18"/>
                <w:szCs w:val="18"/>
              </w:rPr>
              <w:t>5.1  Площадь  озеленения  земельного  участка  объекта  детского</w:t>
            </w:r>
          </w:p>
          <w:p w:rsidR="007E563A" w:rsidRDefault="003D75EF">
            <w:pPr>
              <w:pStyle w:val="ae"/>
              <w:ind w:right="-31"/>
              <w:rPr>
                <w:rFonts w:ascii="Times New Roman" w:hAnsi="Times New Roman"/>
                <w:sz w:val="16"/>
                <w:szCs w:val="16"/>
              </w:rPr>
            </w:pPr>
            <w:r>
              <w:rPr>
                <w:rFonts w:ascii="Times New Roman" w:hAnsi="Times New Roman"/>
                <w:sz w:val="18"/>
                <w:szCs w:val="18"/>
              </w:rPr>
              <w:lastRenderedPageBreak/>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7E563A">
        <w:tc>
          <w:tcPr>
            <w:tcW w:w="534" w:type="dxa"/>
          </w:tcPr>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6.</w:t>
            </w:r>
          </w:p>
        </w:tc>
        <w:tc>
          <w:tcPr>
            <w:tcW w:w="1843" w:type="dxa"/>
          </w:tcPr>
          <w:p w:rsidR="007E563A" w:rsidRDefault="003D75EF">
            <w:pPr>
              <w:pStyle w:val="ae"/>
              <w:ind w:right="-31"/>
              <w:rPr>
                <w:rFonts w:ascii="Times New Roman" w:hAnsi="Times New Roman"/>
                <w:sz w:val="18"/>
                <w:szCs w:val="18"/>
              </w:rPr>
            </w:pPr>
            <w:r>
              <w:rPr>
                <w:rFonts w:ascii="Times New Roman" w:hAnsi="Times New Roman"/>
                <w:bCs/>
                <w:sz w:val="18"/>
                <w:szCs w:val="18"/>
              </w:rPr>
              <w:t>Среднее и  высшее  профессиональное  образование</w:t>
            </w:r>
          </w:p>
        </w:tc>
        <w:tc>
          <w:tcPr>
            <w:tcW w:w="113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3.5.2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процент застройки в границах земельного участка</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4.1 Максимальный коэффициент застройки земельного участка 50%. </w:t>
            </w:r>
          </w:p>
        </w:tc>
      </w:tr>
      <w:tr w:rsidR="007E563A">
        <w:tc>
          <w:tcPr>
            <w:tcW w:w="534" w:type="dxa"/>
          </w:tcPr>
          <w:p w:rsidR="007E563A" w:rsidRDefault="003D75EF">
            <w:pPr>
              <w:pStyle w:val="ae"/>
              <w:ind w:right="-31"/>
              <w:rPr>
                <w:rFonts w:ascii="Times New Roman" w:hAnsi="Times New Roman"/>
                <w:sz w:val="18"/>
                <w:szCs w:val="18"/>
              </w:rPr>
            </w:pPr>
            <w:r>
              <w:rPr>
                <w:rFonts w:ascii="Times New Roman" w:hAnsi="Times New Roman"/>
                <w:sz w:val="18"/>
                <w:szCs w:val="18"/>
              </w:rPr>
              <w:t>7.</w:t>
            </w:r>
          </w:p>
        </w:tc>
        <w:tc>
          <w:tcPr>
            <w:tcW w:w="1843" w:type="dxa"/>
          </w:tcPr>
          <w:p w:rsidR="007E563A" w:rsidRDefault="003D75EF">
            <w:pPr>
              <w:pStyle w:val="ae"/>
              <w:ind w:right="-31"/>
              <w:rPr>
                <w:rFonts w:ascii="Times New Roman" w:hAnsi="Times New Roman"/>
                <w:sz w:val="18"/>
                <w:szCs w:val="18"/>
              </w:rPr>
            </w:pPr>
            <w:r>
              <w:rPr>
                <w:rFonts w:ascii="Times New Roman" w:hAnsi="Times New Roman"/>
                <w:bCs/>
                <w:sz w:val="18"/>
                <w:szCs w:val="18"/>
              </w:rPr>
              <w:t>Амбулаторно-поликлиническое обслуживание</w:t>
            </w:r>
          </w:p>
        </w:tc>
        <w:tc>
          <w:tcPr>
            <w:tcW w:w="113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3.4.1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и  предельные</w:t>
            </w:r>
          </w:p>
          <w:p w:rsidR="007E563A" w:rsidRDefault="003D75EF">
            <w:pPr>
              <w:pStyle w:val="Iauiue"/>
              <w:ind w:right="-31"/>
              <w:rPr>
                <w:sz w:val="18"/>
                <w:szCs w:val="18"/>
              </w:rPr>
            </w:pPr>
            <w:r>
              <w:rPr>
                <w:sz w:val="18"/>
                <w:szCs w:val="18"/>
              </w:rPr>
              <w:t>параметры объектов капитального строительства</w:t>
            </w:r>
          </w:p>
          <w:p w:rsidR="007E563A" w:rsidRDefault="003D75EF">
            <w:pPr>
              <w:pStyle w:val="ae"/>
              <w:ind w:right="-31"/>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pStyle w:val="Iauiue"/>
              <w:ind w:right="-31"/>
              <w:rPr>
                <w:sz w:val="18"/>
                <w:szCs w:val="18"/>
              </w:rPr>
            </w:pPr>
            <w:r>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rPr>
          <w:trHeight w:val="1143"/>
        </w:trPr>
        <w:tc>
          <w:tcPr>
            <w:tcW w:w="53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8.</w:t>
            </w:r>
          </w:p>
        </w:tc>
        <w:tc>
          <w:tcPr>
            <w:tcW w:w="1843" w:type="dxa"/>
          </w:tcPr>
          <w:p w:rsidR="007E563A" w:rsidRDefault="003D75EF">
            <w:pPr>
              <w:pStyle w:val="ae"/>
              <w:ind w:right="-31"/>
              <w:rPr>
                <w:rFonts w:ascii="Times New Roman" w:hAnsi="Times New Roman"/>
                <w:sz w:val="18"/>
                <w:szCs w:val="18"/>
              </w:rPr>
            </w:pPr>
            <w:r>
              <w:rPr>
                <w:rFonts w:ascii="Times New Roman" w:hAnsi="Times New Roman"/>
                <w:bCs/>
                <w:sz w:val="18"/>
                <w:szCs w:val="18"/>
              </w:rPr>
              <w:t>Земельные участки (территории) общего пользования</w:t>
            </w:r>
          </w:p>
        </w:tc>
        <w:tc>
          <w:tcPr>
            <w:tcW w:w="1135" w:type="dxa"/>
          </w:tcPr>
          <w:p w:rsidR="007E563A" w:rsidRDefault="003D75EF">
            <w:pPr>
              <w:pStyle w:val="ae"/>
              <w:ind w:right="-31"/>
              <w:rPr>
                <w:rFonts w:ascii="Times New Roman" w:hAnsi="Times New Roman"/>
                <w:sz w:val="18"/>
                <w:szCs w:val="18"/>
              </w:rPr>
            </w:pPr>
            <w:r>
              <w:rPr>
                <w:rFonts w:ascii="Times New Roman" w:hAnsi="Times New Roman"/>
                <w:sz w:val="18"/>
                <w:szCs w:val="18"/>
              </w:rPr>
              <w:t>Ж-1</w:t>
            </w:r>
          </w:p>
        </w:tc>
        <w:tc>
          <w:tcPr>
            <w:tcW w:w="4677" w:type="dxa"/>
          </w:tcPr>
          <w:p w:rsidR="007E563A" w:rsidRDefault="003D75EF">
            <w:pPr>
              <w:pStyle w:val="ae"/>
              <w:ind w:right="-31"/>
              <w:rPr>
                <w:rFonts w:ascii="Times New Roman" w:hAnsi="Times New Roman"/>
                <w:bCs/>
                <w:sz w:val="18"/>
                <w:szCs w:val="18"/>
              </w:rPr>
            </w:pPr>
            <w:r>
              <w:rPr>
                <w:rFonts w:ascii="Times New Roman" w:hAnsi="Times New Roman"/>
                <w:bCs/>
                <w:sz w:val="18"/>
                <w:szCs w:val="18"/>
              </w:rPr>
              <w:t>Земельные участки общего пользования.</w:t>
            </w:r>
          </w:p>
          <w:p w:rsidR="007E563A" w:rsidRDefault="003D75EF">
            <w:pPr>
              <w:pStyle w:val="ae"/>
              <w:ind w:right="-31"/>
              <w:rPr>
                <w:rFonts w:ascii="Times New Roman" w:hAnsi="Times New Roman"/>
                <w:sz w:val="18"/>
                <w:szCs w:val="18"/>
              </w:rPr>
            </w:pPr>
            <w:r>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12.0</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 1. Площадь  озелененной  территории  микрорайона (квартала)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индивидуальной  жилой  застройки (без  учета  участков </w:t>
            </w:r>
          </w:p>
          <w:p w:rsidR="007E563A" w:rsidRDefault="003D75EF">
            <w:pPr>
              <w:pStyle w:val="ae"/>
              <w:ind w:right="-31"/>
              <w:rPr>
                <w:rFonts w:ascii="Times New Roman" w:hAnsi="Times New Roman"/>
                <w:color w:val="FF0000"/>
                <w:sz w:val="18"/>
                <w:szCs w:val="18"/>
              </w:rPr>
            </w:pPr>
            <w:r>
              <w:rPr>
                <w:rFonts w:ascii="Times New Roman" w:hAnsi="Times New Roman"/>
                <w:sz w:val="18"/>
                <w:szCs w:val="18"/>
              </w:rPr>
              <w:t xml:space="preserve">общеобразовательных  и  дошкольных  образовательных  учреждений) должна составлять не менее 5 м2 на 1 человека или не менее 25 % площади территории микрорайона (квартала). </w:t>
            </w:r>
          </w:p>
          <w:p w:rsidR="007E563A" w:rsidRDefault="007E563A">
            <w:pPr>
              <w:pStyle w:val="ae"/>
              <w:ind w:right="-31"/>
              <w:rPr>
                <w:rFonts w:ascii="Times New Roman" w:hAnsi="Times New Roman"/>
                <w:color w:val="FF0000"/>
                <w:sz w:val="18"/>
                <w:szCs w:val="18"/>
              </w:rPr>
            </w:pPr>
          </w:p>
        </w:tc>
      </w:tr>
      <w:tr w:rsidR="007E563A">
        <w:trPr>
          <w:trHeight w:val="1143"/>
        </w:trPr>
        <w:tc>
          <w:tcPr>
            <w:tcW w:w="53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9.</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Автомобильный транспорт</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существующей я застройке -  в  соответствии  со  сложившейся  </w:t>
            </w:r>
            <w:r>
              <w:rPr>
                <w:rFonts w:ascii="Times New Roman" w:hAnsi="Times New Roman"/>
                <w:sz w:val="18"/>
                <w:szCs w:val="18"/>
              </w:rPr>
              <w:lastRenderedPageBreak/>
              <w:t>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33CB8">
        <w:trPr>
          <w:trHeight w:val="1143"/>
        </w:trPr>
        <w:tc>
          <w:tcPr>
            <w:tcW w:w="534" w:type="dxa"/>
          </w:tcPr>
          <w:p w:rsidR="00733CB8" w:rsidRDefault="00733CB8">
            <w:pPr>
              <w:spacing w:after="0" w:line="240" w:lineRule="auto"/>
              <w:ind w:right="-31"/>
              <w:rPr>
                <w:rFonts w:ascii="Times New Roman" w:hAnsi="Times New Roman" w:cs="Times New Roman"/>
                <w:sz w:val="18"/>
                <w:szCs w:val="18"/>
              </w:rPr>
            </w:pPr>
            <w:r>
              <w:rPr>
                <w:rFonts w:ascii="Times New Roman" w:hAnsi="Times New Roman" w:cs="Times New Roman"/>
                <w:sz w:val="18"/>
                <w:szCs w:val="18"/>
              </w:rPr>
              <w:lastRenderedPageBreak/>
              <w:t>10</w:t>
            </w:r>
          </w:p>
        </w:tc>
        <w:tc>
          <w:tcPr>
            <w:tcW w:w="1843" w:type="dxa"/>
          </w:tcPr>
          <w:p w:rsidR="00733CB8" w:rsidRPr="00733CB8" w:rsidRDefault="00733CB8">
            <w:pPr>
              <w:pStyle w:val="ae"/>
              <w:ind w:right="-31"/>
              <w:rPr>
                <w:rFonts w:ascii="Times New Roman" w:hAnsi="Times New Roman"/>
                <w:sz w:val="18"/>
                <w:szCs w:val="18"/>
              </w:rPr>
            </w:pPr>
            <w:r w:rsidRPr="00733CB8">
              <w:rPr>
                <w:rFonts w:ascii="Times New Roman" w:hAnsi="Times New Roman"/>
                <w:sz w:val="18"/>
                <w:szCs w:val="18"/>
              </w:rPr>
              <w:t>Коммунальное обслуживание</w:t>
            </w:r>
          </w:p>
        </w:tc>
        <w:tc>
          <w:tcPr>
            <w:tcW w:w="1135" w:type="dxa"/>
          </w:tcPr>
          <w:p w:rsidR="00733CB8" w:rsidRDefault="00733CB8">
            <w:pPr>
              <w:spacing w:after="0" w:line="240" w:lineRule="auto"/>
              <w:ind w:right="-31"/>
              <w:jc w:val="center"/>
              <w:rPr>
                <w:rFonts w:ascii="Times New Roman" w:hAnsi="Times New Roman" w:cs="Times New Roman"/>
                <w:sz w:val="18"/>
                <w:szCs w:val="18"/>
              </w:rPr>
            </w:pPr>
            <w:r>
              <w:rPr>
                <w:rFonts w:ascii="Times New Roman" w:hAnsi="Times New Roman" w:cs="Times New Roman"/>
                <w:sz w:val="18"/>
                <w:szCs w:val="18"/>
              </w:rPr>
              <w:t>Ж-1</w:t>
            </w:r>
          </w:p>
        </w:tc>
        <w:tc>
          <w:tcPr>
            <w:tcW w:w="4677" w:type="dxa"/>
          </w:tcPr>
          <w:p w:rsidR="00733CB8" w:rsidRDefault="00733CB8">
            <w:pPr>
              <w:pStyle w:val="ae"/>
              <w:ind w:right="-31"/>
              <w:rPr>
                <w:rFonts w:ascii="Times New Roman" w:hAnsi="Times New Roman"/>
                <w:sz w:val="18"/>
                <w:szCs w:val="18"/>
              </w:rPr>
            </w:pPr>
            <w:r>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Pr>
          <w:p w:rsidR="00733CB8" w:rsidRDefault="00733CB8">
            <w:pPr>
              <w:pStyle w:val="ae"/>
              <w:ind w:right="-31"/>
              <w:jc w:val="center"/>
              <w:rPr>
                <w:rFonts w:ascii="Times New Roman" w:hAnsi="Times New Roman"/>
                <w:sz w:val="18"/>
                <w:szCs w:val="18"/>
              </w:rPr>
            </w:pPr>
            <w:r>
              <w:rPr>
                <w:rFonts w:ascii="Times New Roman" w:hAnsi="Times New Roman"/>
                <w:sz w:val="18"/>
                <w:szCs w:val="18"/>
              </w:rPr>
              <w:t>3.1</w:t>
            </w:r>
          </w:p>
        </w:tc>
        <w:tc>
          <w:tcPr>
            <w:tcW w:w="5670" w:type="dxa"/>
          </w:tcPr>
          <w:p w:rsidR="0070500A" w:rsidRDefault="0070500A" w:rsidP="0070500A">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0500A" w:rsidRDefault="0070500A" w:rsidP="0070500A">
            <w:pPr>
              <w:pStyle w:val="Iauiue"/>
              <w:ind w:right="-31"/>
              <w:rPr>
                <w:sz w:val="18"/>
                <w:szCs w:val="18"/>
              </w:rPr>
            </w:pPr>
            <w:r>
              <w:rPr>
                <w:sz w:val="18"/>
                <w:szCs w:val="18"/>
              </w:rPr>
              <w:t>2. Минимальный отступ от красной линии составляет:</w:t>
            </w:r>
          </w:p>
          <w:p w:rsidR="0070500A" w:rsidRDefault="0070500A" w:rsidP="0070500A">
            <w:pPr>
              <w:pStyle w:val="ae"/>
              <w:ind w:right="-31"/>
              <w:rPr>
                <w:rFonts w:ascii="Times New Roman" w:hAnsi="Times New Roman"/>
                <w:sz w:val="18"/>
                <w:szCs w:val="18"/>
              </w:rPr>
            </w:pPr>
            <w:r>
              <w:rPr>
                <w:rFonts w:ascii="Times New Roman" w:hAnsi="Times New Roman"/>
                <w:sz w:val="18"/>
                <w:szCs w:val="18"/>
              </w:rPr>
              <w:t>- в существующей я застройке -  в  соответствии  со  сложившейся  линией  застройки  по каждой улице;</w:t>
            </w:r>
          </w:p>
          <w:p w:rsidR="0070500A" w:rsidRDefault="0070500A" w:rsidP="0070500A">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0500A" w:rsidRDefault="0070500A" w:rsidP="0070500A">
            <w:pPr>
              <w:pStyle w:val="Iauiue"/>
              <w:ind w:right="-31"/>
              <w:rPr>
                <w:sz w:val="18"/>
                <w:szCs w:val="18"/>
              </w:rPr>
            </w:pPr>
            <w:r>
              <w:rPr>
                <w:sz w:val="18"/>
                <w:szCs w:val="18"/>
              </w:rPr>
              <w:t xml:space="preserve">3. Максимальное количество этажей – 2. </w:t>
            </w:r>
          </w:p>
          <w:p w:rsidR="00733CB8" w:rsidRDefault="0070500A" w:rsidP="0070500A">
            <w:pPr>
              <w:pStyle w:val="Iauiue"/>
              <w:ind w:right="-31"/>
              <w:rPr>
                <w:sz w:val="18"/>
                <w:szCs w:val="18"/>
              </w:rPr>
            </w:pPr>
            <w:r>
              <w:rPr>
                <w:sz w:val="18"/>
                <w:szCs w:val="18"/>
              </w:rPr>
              <w:t>4. Максимальный коэффициент застройки земельного участка 80%.</w:t>
            </w:r>
          </w:p>
        </w:tc>
      </w:tr>
      <w:tr w:rsidR="007E563A">
        <w:trPr>
          <w:trHeight w:val="284"/>
        </w:trPr>
        <w:tc>
          <w:tcPr>
            <w:tcW w:w="15134" w:type="dxa"/>
            <w:gridSpan w:val="6"/>
          </w:tcPr>
          <w:p w:rsidR="007E563A" w:rsidRDefault="003D75EF">
            <w:pPr>
              <w:pStyle w:val="2"/>
              <w:ind w:right="-31" w:firstLine="0"/>
              <w:jc w:val="center"/>
              <w:rPr>
                <w:sz w:val="20"/>
                <w:lang w:val="ru-RU"/>
              </w:rPr>
            </w:pPr>
            <w:r>
              <w:rPr>
                <w:sz w:val="20"/>
                <w:lang w:val="ru-RU"/>
              </w:rPr>
              <w:t>ВСПОМОГАТЕЛЬНЫЕ ВИДЫ РАЗРЕШЁННОГО ИСПОЛЬЗОВАНИЯ ЗОНЫ «Ж-1»</w:t>
            </w:r>
          </w:p>
        </w:tc>
      </w:tr>
      <w:tr w:rsidR="007E563A">
        <w:trPr>
          <w:trHeight w:val="402"/>
        </w:trPr>
        <w:tc>
          <w:tcPr>
            <w:tcW w:w="53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1.</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Коммунальное обслуживание</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1275" w:type="dxa"/>
          </w:tcPr>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3D75EF">
            <w:pPr>
              <w:pStyle w:val="ae"/>
              <w:ind w:right="-31"/>
              <w:jc w:val="center"/>
              <w:rPr>
                <w:rFonts w:ascii="Times New Roman" w:hAnsi="Times New Roman"/>
              </w:rPr>
            </w:pPr>
            <w:r>
              <w:rPr>
                <w:rFonts w:ascii="Times New Roman" w:hAnsi="Times New Roman"/>
                <w:sz w:val="18"/>
                <w:szCs w:val="18"/>
              </w:rPr>
              <w:t>3.1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я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 xml:space="preserve">4. Максимальный коэффициент застройки земельного участка 80%. </w:t>
            </w:r>
          </w:p>
        </w:tc>
      </w:tr>
      <w:tr w:rsidR="007E563A">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2.</w:t>
            </w:r>
          </w:p>
        </w:tc>
        <w:tc>
          <w:tcPr>
            <w:tcW w:w="1843"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Спорт</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5.1</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 xml:space="preserve">1.1 Размеры   земельных  участков принимают </w:t>
            </w:r>
          </w:p>
          <w:p w:rsidR="007E563A" w:rsidRDefault="003D75EF">
            <w:pPr>
              <w:pStyle w:val="Iauiue"/>
              <w:ind w:right="-31"/>
              <w:rPr>
                <w:sz w:val="18"/>
                <w:szCs w:val="18"/>
              </w:rPr>
            </w:pPr>
            <w:r>
              <w:rPr>
                <w:sz w:val="18"/>
                <w:szCs w:val="18"/>
              </w:rPr>
              <w:t>минимальный /максимальный:</w:t>
            </w:r>
          </w:p>
          <w:p w:rsidR="007E563A" w:rsidRDefault="003D75EF">
            <w:pPr>
              <w:pStyle w:val="Iauiue"/>
              <w:ind w:right="-31"/>
              <w:rPr>
                <w:sz w:val="18"/>
                <w:szCs w:val="18"/>
              </w:rPr>
            </w:pPr>
            <w:r>
              <w:t xml:space="preserve">-  </w:t>
            </w:r>
            <w:r>
              <w:rPr>
                <w:sz w:val="18"/>
                <w:szCs w:val="18"/>
              </w:rPr>
              <w:t>для  плоскостных спортивных сооружений  0,7 / 0,9га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Хранение автотранспорта </w:t>
            </w:r>
          </w:p>
          <w:p w:rsidR="007E563A" w:rsidRDefault="007E563A">
            <w:pPr>
              <w:pStyle w:val="ae"/>
              <w:ind w:right="-31"/>
              <w:rPr>
                <w:rFonts w:ascii="Times New Roman" w:hAnsi="Times New Roman"/>
              </w:rPr>
            </w:pP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bCs/>
                <w:sz w:val="18"/>
                <w:szCs w:val="18"/>
              </w:rPr>
            </w:pPr>
            <w:r>
              <w:rPr>
                <w:rFonts w:ascii="Times New Roman" w:hAnsi="Times New Roman"/>
                <w:bCs/>
                <w:sz w:val="18"/>
                <w:szCs w:val="1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p w:rsidR="007E563A" w:rsidRDefault="007E563A">
            <w:pPr>
              <w:pStyle w:val="ae"/>
              <w:ind w:right="-31"/>
              <w:rPr>
                <w:rFonts w:ascii="Times New Roman" w:hAnsi="Times New Roman"/>
              </w:rPr>
            </w:pP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lastRenderedPageBreak/>
              <w:t>2.7.1</w:t>
            </w: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rPr>
            </w:pPr>
          </w:p>
        </w:tc>
        <w:tc>
          <w:tcPr>
            <w:tcW w:w="5670" w:type="dxa"/>
            <w:vMerge w:val="restart"/>
          </w:tcPr>
          <w:p w:rsidR="007E563A" w:rsidRDefault="003D75EF">
            <w:pPr>
              <w:pStyle w:val="ae"/>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lastRenderedPageBreak/>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lastRenderedPageBreak/>
              <w:t>4.</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Служебные гаражи</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bCs/>
                <w:sz w:val="18"/>
                <w:szCs w:val="18"/>
              </w:rPr>
            </w:pPr>
            <w:r>
              <w:rPr>
                <w:rFonts w:ascii="Times New Roman" w:hAnsi="Times New Roman"/>
                <w:sz w:val="18"/>
                <w:szCs w:val="18"/>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4.9</w:t>
            </w:r>
          </w:p>
        </w:tc>
        <w:tc>
          <w:tcPr>
            <w:tcW w:w="5670" w:type="dxa"/>
            <w:vMerge/>
          </w:tcPr>
          <w:p w:rsidR="007E563A" w:rsidRDefault="007E563A">
            <w:pPr>
              <w:pStyle w:val="ae"/>
              <w:ind w:right="-31"/>
              <w:jc w:val="both"/>
              <w:rPr>
                <w:rFonts w:ascii="Times New Roman" w:hAnsi="Times New Roman"/>
                <w:sz w:val="18"/>
                <w:szCs w:val="18"/>
              </w:rPr>
            </w:pPr>
          </w:p>
        </w:tc>
      </w:tr>
      <w:tr w:rsidR="007E563A">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5.</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Автомобильный транспорт</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я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c>
          <w:tcPr>
            <w:tcW w:w="15134" w:type="dxa"/>
            <w:gridSpan w:val="6"/>
            <w:vAlign w:val="center"/>
          </w:tcPr>
          <w:p w:rsidR="007E563A" w:rsidRDefault="003D75EF">
            <w:pPr>
              <w:pStyle w:val="ae"/>
              <w:ind w:right="-31"/>
              <w:jc w:val="center"/>
              <w:rPr>
                <w:rFonts w:ascii="Times New Roman" w:hAnsi="Times New Roman"/>
                <w:b/>
                <w:sz w:val="20"/>
                <w:szCs w:val="20"/>
              </w:rPr>
            </w:pPr>
            <w:r>
              <w:rPr>
                <w:rFonts w:ascii="Times New Roman" w:hAnsi="Times New Roman"/>
                <w:b/>
                <w:sz w:val="20"/>
                <w:szCs w:val="20"/>
              </w:rPr>
              <w:t>УСЛОВНО РАЗРЕШЕННЫЕ  ВИДЫ РАЗРЕШЁННОГО ИСПОЛЬЗОВАНИЯ ЗОНЫ «Ж-1»</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Рынки</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ConsPlusNormal"/>
              <w:ind w:right="-31" w:firstLine="0"/>
              <w:rPr>
                <w:rFonts w:ascii="Times New Roman" w:hAnsi="Times New Roman" w:cs="Times New Roman"/>
                <w:sz w:val="18"/>
                <w:szCs w:val="18"/>
              </w:rPr>
            </w:pPr>
            <w:r>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7E563A" w:rsidRDefault="003D75EF">
            <w:pPr>
              <w:pStyle w:val="ConsPlusNormal"/>
              <w:ind w:right="-31" w:firstLine="0"/>
              <w:rPr>
                <w:rFonts w:ascii="Times New Roman" w:hAnsi="Times New Roman" w:cs="Times New Roman"/>
                <w:b/>
                <w:sz w:val="18"/>
                <w:szCs w:val="18"/>
              </w:rPr>
            </w:pPr>
            <w:r>
              <w:rPr>
                <w:rFonts w:ascii="Times New Roman" w:hAnsi="Times New Roman" w:cs="Times New Roman"/>
                <w:sz w:val="18"/>
                <w:szCs w:val="18"/>
              </w:rPr>
              <w:t xml:space="preserve"> более 200 кв. м;</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гаражей и (или) стоянок для автомобилей сотрудников и посетителей рынка</w:t>
            </w:r>
          </w:p>
          <w:p w:rsidR="007E563A" w:rsidRDefault="007E563A">
            <w:pPr>
              <w:pStyle w:val="ae"/>
              <w:ind w:right="-31"/>
              <w:rPr>
                <w:rFonts w:ascii="Times New Roman" w:hAnsi="Times New Roman"/>
                <w:sz w:val="18"/>
                <w:szCs w:val="18"/>
              </w:rPr>
            </w:pP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4.3</w:t>
            </w: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Магазины.</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ConsPlusNormal"/>
              <w:ind w:right="-31" w:firstLine="0"/>
              <w:rPr>
                <w:rFonts w:ascii="Times New Roman" w:hAnsi="Times New Roman" w:cs="Times New Roman"/>
                <w:sz w:val="18"/>
                <w:szCs w:val="18"/>
              </w:rPr>
            </w:pPr>
            <w:r>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4.4.</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lastRenderedPageBreak/>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3.</w:t>
            </w:r>
          </w:p>
        </w:tc>
        <w:tc>
          <w:tcPr>
            <w:tcW w:w="1843"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внутреннего  правопорядка.</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8.3</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Iauiue"/>
              <w:ind w:right="-31"/>
              <w:rPr>
                <w:sz w:val="18"/>
                <w:szCs w:val="18"/>
              </w:rPr>
            </w:pPr>
            <w:r>
              <w:rPr>
                <w:sz w:val="18"/>
                <w:szCs w:val="18"/>
              </w:rPr>
              <w:t>-  0,3 / 0,5 га  на  один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996"/>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1843"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Бытовое обслуживание.</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3.3</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10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Социальное обслуживание.</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10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1843"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Культурное развитие.</w:t>
            </w:r>
          </w:p>
        </w:tc>
        <w:tc>
          <w:tcPr>
            <w:tcW w:w="1135"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3.6</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10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7.</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Общественное  питание.</w:t>
            </w: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1275" w:type="dxa"/>
          </w:tcPr>
          <w:p w:rsidR="007E563A" w:rsidRDefault="003D75EF">
            <w:pPr>
              <w:pStyle w:val="ae"/>
              <w:ind w:right="-31"/>
              <w:rPr>
                <w:rFonts w:ascii="Times New Roman" w:hAnsi="Times New Roman"/>
                <w:sz w:val="18"/>
                <w:szCs w:val="18"/>
              </w:rPr>
            </w:pPr>
            <w:r>
              <w:rPr>
                <w:rFonts w:ascii="Times New Roman" w:hAnsi="Times New Roman"/>
                <w:sz w:val="18"/>
                <w:szCs w:val="18"/>
              </w:rPr>
              <w:t>4.6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1.Размеры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ind w:right="-31"/>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ind w:right="-31"/>
              <w:rPr>
                <w:rFonts w:eastAsiaTheme="minorEastAsia"/>
                <w:sz w:val="18"/>
                <w:szCs w:val="18"/>
              </w:rPr>
            </w:pPr>
            <w:r>
              <w:rPr>
                <w:rFonts w:eastAsiaTheme="minorEastAsia"/>
                <w:sz w:val="18"/>
                <w:szCs w:val="18"/>
              </w:rPr>
              <w:t>свыше 150 – 0,1/-</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10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w:t>
            </w:r>
          </w:p>
        </w:tc>
        <w:tc>
          <w:tcPr>
            <w:tcW w:w="1843"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Амбулаторное  ветеринарное  обслуживание.</w:t>
            </w:r>
          </w:p>
        </w:tc>
        <w:tc>
          <w:tcPr>
            <w:tcW w:w="1135"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1275"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3.10.1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10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1843" w:type="dxa"/>
          </w:tcPr>
          <w:p w:rsidR="007E563A" w:rsidRDefault="003D75EF">
            <w:pPr>
              <w:pStyle w:val="ae"/>
              <w:ind w:right="-31"/>
              <w:rPr>
                <w:rFonts w:ascii="Times New Roman" w:hAnsi="Times New Roman"/>
                <w:sz w:val="18"/>
                <w:szCs w:val="18"/>
              </w:rPr>
            </w:pPr>
            <w:r>
              <w:rPr>
                <w:rFonts w:ascii="Times New Roman" w:hAnsi="Times New Roman"/>
                <w:sz w:val="18"/>
                <w:szCs w:val="18"/>
              </w:rPr>
              <w:t>Склады</w:t>
            </w:r>
          </w:p>
          <w:p w:rsidR="007E563A" w:rsidRDefault="007E563A">
            <w:pPr>
              <w:pStyle w:val="ae"/>
              <w:ind w:right="-31"/>
              <w:rPr>
                <w:rFonts w:ascii="Times New Roman" w:hAnsi="Times New Roman"/>
                <w:sz w:val="18"/>
                <w:szCs w:val="18"/>
              </w:rPr>
            </w:pPr>
          </w:p>
        </w:tc>
        <w:tc>
          <w:tcPr>
            <w:tcW w:w="113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продовольственные склады (без наличия санитарно-защитных зон)</w:t>
            </w:r>
          </w:p>
        </w:tc>
        <w:tc>
          <w:tcPr>
            <w:tcW w:w="1275"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6.9</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Iauiue"/>
              <w:numPr>
                <w:ilvl w:val="0"/>
                <w:numId w:val="1"/>
              </w:numPr>
              <w:suppressAutoHyphens w:val="0"/>
              <w:ind w:left="0" w:right="-31" w:firstLine="0"/>
              <w:rPr>
                <w:sz w:val="18"/>
                <w:szCs w:val="18"/>
              </w:rPr>
            </w:pPr>
            <w:r>
              <w:rPr>
                <w:sz w:val="18"/>
                <w:szCs w:val="18"/>
              </w:rPr>
              <w:t>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Iauiue"/>
              <w:ind w:right="-31"/>
              <w:rPr>
                <w:sz w:val="18"/>
                <w:szCs w:val="18"/>
              </w:rPr>
            </w:pPr>
            <w:r>
              <w:rPr>
                <w:sz w:val="18"/>
                <w:szCs w:val="18"/>
              </w:rPr>
              <w:t>2. Максимальный коэффициент застройки земельного участка 75%.</w:t>
            </w:r>
          </w:p>
        </w:tc>
      </w:tr>
      <w:tr w:rsidR="007E563A">
        <w:trPr>
          <w:trHeight w:val="210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10.</w:t>
            </w:r>
          </w:p>
        </w:tc>
        <w:tc>
          <w:tcPr>
            <w:tcW w:w="1843"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1135"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Ж-1</w:t>
            </w:r>
          </w:p>
        </w:tc>
        <w:tc>
          <w:tcPr>
            <w:tcW w:w="4677"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1275"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5237B4">
        <w:trPr>
          <w:trHeight w:val="2100"/>
        </w:trPr>
        <w:tc>
          <w:tcPr>
            <w:tcW w:w="534" w:type="dxa"/>
          </w:tcPr>
          <w:p w:rsidR="005237B4" w:rsidRDefault="005237B4">
            <w:pPr>
              <w:spacing w:after="0" w:line="240" w:lineRule="auto"/>
              <w:ind w:right="-31"/>
              <w:jc w:val="center"/>
              <w:rPr>
                <w:rFonts w:ascii="Times New Roman" w:hAnsi="Times New Roman" w:cs="Times New Roman"/>
                <w:sz w:val="18"/>
                <w:szCs w:val="18"/>
              </w:rPr>
            </w:pPr>
            <w:r>
              <w:rPr>
                <w:rFonts w:ascii="Times New Roman" w:hAnsi="Times New Roman" w:cs="Times New Roman"/>
                <w:sz w:val="18"/>
                <w:szCs w:val="18"/>
              </w:rPr>
              <w:lastRenderedPageBreak/>
              <w:t>11.</w:t>
            </w:r>
          </w:p>
        </w:tc>
        <w:tc>
          <w:tcPr>
            <w:tcW w:w="1843" w:type="dxa"/>
          </w:tcPr>
          <w:p w:rsidR="005237B4" w:rsidRDefault="005237B4">
            <w:pPr>
              <w:spacing w:after="0" w:line="240" w:lineRule="auto"/>
              <w:ind w:right="-31"/>
              <w:jc w:val="both"/>
              <w:rPr>
                <w:rFonts w:ascii="Times New Roman" w:hAnsi="Times New Roman" w:cs="Times New Roman"/>
                <w:sz w:val="18"/>
                <w:szCs w:val="18"/>
              </w:rPr>
            </w:pPr>
            <w:r>
              <w:rPr>
                <w:rFonts w:ascii="Times New Roman" w:hAnsi="Times New Roman" w:cs="Times New Roman"/>
                <w:sz w:val="18"/>
                <w:szCs w:val="18"/>
              </w:rPr>
              <w:t>Выпас сельскохозяйственных животных</w:t>
            </w:r>
          </w:p>
        </w:tc>
        <w:tc>
          <w:tcPr>
            <w:tcW w:w="1135" w:type="dxa"/>
          </w:tcPr>
          <w:p w:rsidR="005237B4" w:rsidRDefault="005237B4">
            <w:pPr>
              <w:spacing w:after="0" w:line="240" w:lineRule="auto"/>
              <w:ind w:right="-31"/>
              <w:rPr>
                <w:rFonts w:ascii="Times New Roman" w:hAnsi="Times New Roman" w:cs="Times New Roman"/>
                <w:sz w:val="18"/>
                <w:szCs w:val="18"/>
              </w:rPr>
            </w:pPr>
            <w:r>
              <w:rPr>
                <w:rFonts w:ascii="Times New Roman" w:hAnsi="Times New Roman" w:cs="Times New Roman"/>
                <w:sz w:val="18"/>
                <w:szCs w:val="18"/>
              </w:rPr>
              <w:t>Ж-1</w:t>
            </w:r>
          </w:p>
        </w:tc>
        <w:tc>
          <w:tcPr>
            <w:tcW w:w="4677" w:type="dxa"/>
          </w:tcPr>
          <w:p w:rsidR="005237B4" w:rsidRDefault="005237B4">
            <w:pPr>
              <w:pStyle w:val="ae"/>
              <w:ind w:right="-31"/>
              <w:rPr>
                <w:rFonts w:ascii="Times New Roman" w:hAnsi="Times New Roman"/>
                <w:sz w:val="18"/>
                <w:szCs w:val="18"/>
              </w:rPr>
            </w:pPr>
            <w:r>
              <w:rPr>
                <w:rFonts w:ascii="Times New Roman" w:hAnsi="Times New Roman"/>
                <w:sz w:val="18"/>
                <w:szCs w:val="18"/>
              </w:rPr>
              <w:t>Выпас сельскохозяйственных животных</w:t>
            </w:r>
          </w:p>
        </w:tc>
        <w:tc>
          <w:tcPr>
            <w:tcW w:w="1275" w:type="dxa"/>
          </w:tcPr>
          <w:p w:rsidR="005237B4" w:rsidRDefault="005237B4">
            <w:pPr>
              <w:spacing w:after="0" w:line="240" w:lineRule="auto"/>
              <w:ind w:right="-31"/>
              <w:jc w:val="center"/>
              <w:rPr>
                <w:rFonts w:ascii="Times New Roman" w:hAnsi="Times New Roman" w:cs="Times New Roman"/>
                <w:sz w:val="18"/>
                <w:szCs w:val="18"/>
              </w:rPr>
            </w:pPr>
            <w:r>
              <w:rPr>
                <w:rFonts w:ascii="Times New Roman" w:hAnsi="Times New Roman" w:cs="Times New Roman"/>
                <w:sz w:val="18"/>
                <w:szCs w:val="18"/>
              </w:rPr>
              <w:t>1.20</w:t>
            </w:r>
          </w:p>
        </w:tc>
        <w:tc>
          <w:tcPr>
            <w:tcW w:w="5670" w:type="dxa"/>
          </w:tcPr>
          <w:p w:rsidR="0054412F" w:rsidRPr="008E1C48" w:rsidRDefault="0054412F" w:rsidP="0054412F">
            <w:pPr>
              <w:spacing w:after="0" w:line="240" w:lineRule="auto"/>
              <w:ind w:firstLine="34"/>
              <w:jc w:val="both"/>
              <w:rPr>
                <w:rFonts w:ascii="Times New Roman" w:hAnsi="Times New Roman" w:cs="Times New Roman"/>
                <w:sz w:val="20"/>
                <w:szCs w:val="20"/>
              </w:rPr>
            </w:pPr>
            <w:r w:rsidRPr="008E1C48">
              <w:rPr>
                <w:rFonts w:ascii="Times New Roman" w:hAnsi="Times New Roman" w:cs="Times New Roman"/>
                <w:sz w:val="20"/>
                <w:szCs w:val="20"/>
              </w:rPr>
              <w:t xml:space="preserve">1. Минимальные  и(или)  максимальные  размеры  земельного участка: </w:t>
            </w:r>
          </w:p>
          <w:p w:rsidR="0054412F" w:rsidRDefault="0054412F" w:rsidP="0054412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1.1</w:t>
            </w:r>
            <w:r w:rsidRPr="008E1C48">
              <w:rPr>
                <w:rFonts w:ascii="Times New Roman" w:hAnsi="Times New Roman" w:cs="Times New Roman"/>
                <w:sz w:val="20"/>
                <w:szCs w:val="20"/>
              </w:rPr>
              <w:t xml:space="preserve">минимальный  размер  земельного  участка  для  </w:t>
            </w:r>
            <w:r>
              <w:rPr>
                <w:rFonts w:ascii="Times New Roman" w:hAnsi="Times New Roman" w:cs="Times New Roman"/>
                <w:sz w:val="20"/>
                <w:szCs w:val="20"/>
              </w:rPr>
              <w:t>выпаса сельскохозяйственных животных</w:t>
            </w:r>
            <w:r w:rsidRPr="008E1C48">
              <w:rPr>
                <w:rFonts w:ascii="Times New Roman" w:hAnsi="Times New Roman" w:cs="Times New Roman"/>
                <w:sz w:val="20"/>
                <w:szCs w:val="20"/>
              </w:rPr>
              <w:t xml:space="preserve">– </w:t>
            </w:r>
            <w:r>
              <w:rPr>
                <w:rFonts w:ascii="Times New Roman" w:hAnsi="Times New Roman" w:cs="Times New Roman"/>
                <w:sz w:val="20"/>
                <w:szCs w:val="20"/>
              </w:rPr>
              <w:t>0,5</w:t>
            </w:r>
            <w:r w:rsidRPr="008E1C48">
              <w:rPr>
                <w:rFonts w:ascii="Times New Roman" w:hAnsi="Times New Roman" w:cs="Times New Roman"/>
                <w:sz w:val="20"/>
                <w:szCs w:val="20"/>
              </w:rPr>
              <w:t xml:space="preserve"> га; </w:t>
            </w:r>
          </w:p>
          <w:p w:rsidR="0054412F" w:rsidRDefault="0054412F" w:rsidP="0054412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1.2</w:t>
            </w:r>
            <w:r w:rsidRPr="008E1C48">
              <w:rPr>
                <w:rFonts w:ascii="Times New Roman" w:hAnsi="Times New Roman" w:cs="Times New Roman"/>
                <w:sz w:val="20"/>
                <w:szCs w:val="20"/>
              </w:rPr>
              <w:t xml:space="preserve">-  максимальный  размер  земельного  участка  для  </w:t>
            </w:r>
            <w:r>
              <w:rPr>
                <w:rFonts w:ascii="Times New Roman" w:hAnsi="Times New Roman" w:cs="Times New Roman"/>
                <w:sz w:val="20"/>
                <w:szCs w:val="20"/>
              </w:rPr>
              <w:t>выпаса сельскохозяйственных животных</w:t>
            </w:r>
            <w:r w:rsidRPr="008E1C48">
              <w:rPr>
                <w:rFonts w:ascii="Times New Roman" w:hAnsi="Times New Roman" w:cs="Times New Roman"/>
                <w:sz w:val="20"/>
                <w:szCs w:val="20"/>
              </w:rPr>
              <w:t xml:space="preserve">– 10 га. </w:t>
            </w:r>
          </w:p>
          <w:p w:rsidR="005237B4" w:rsidRPr="0054412F" w:rsidRDefault="0054412F" w:rsidP="0054412F">
            <w:pPr>
              <w:spacing w:after="0" w:line="240" w:lineRule="auto"/>
              <w:jc w:val="both"/>
              <w:rPr>
                <w:rFonts w:ascii="Times New Roman" w:hAnsi="Times New Roman" w:cs="Times New Roman"/>
                <w:sz w:val="20"/>
                <w:szCs w:val="20"/>
              </w:rPr>
            </w:pPr>
            <w:r w:rsidRPr="008E1C48">
              <w:rPr>
                <w:rFonts w:ascii="Times New Roman" w:hAnsi="Times New Roman" w:cs="Times New Roman"/>
                <w:sz w:val="20"/>
                <w:szCs w:val="20"/>
              </w:rPr>
              <w:t>2.  Не  допускается  возведение  капитальных  зданий,  строений  и сооружений.</w:t>
            </w:r>
          </w:p>
        </w:tc>
      </w:tr>
    </w:tbl>
    <w:p w:rsidR="007E563A" w:rsidRDefault="007E563A">
      <w:pPr>
        <w:pStyle w:val="Iauiue"/>
        <w:ind w:right="-31"/>
        <w:rPr>
          <w:sz w:val="18"/>
          <w:szCs w:val="18"/>
        </w:rPr>
      </w:pPr>
    </w:p>
    <w:p w:rsidR="007E563A" w:rsidRDefault="003D75EF">
      <w:pPr>
        <w:pStyle w:val="Iauiue"/>
        <w:ind w:right="-31"/>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Cs/>
        </w:rPr>
      </w:pPr>
      <w: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1134" w:header="709" w:footer="709" w:gutter="0"/>
          <w:cols w:space="708"/>
          <w:docGrid w:linePitch="360"/>
        </w:sectPr>
      </w:pPr>
    </w:p>
    <w:p w:rsidR="007E563A" w:rsidRDefault="003D75EF">
      <w:pPr>
        <w:spacing w:after="0" w:line="240" w:lineRule="auto"/>
        <w:jc w:val="center"/>
        <w:rPr>
          <w:rFonts w:ascii="Times New Roman" w:hAnsi="Times New Roman" w:cs="Times New Roman"/>
          <w:b/>
          <w:bCs/>
          <w:i/>
          <w:sz w:val="24"/>
        </w:rPr>
      </w:pPr>
      <w:r>
        <w:rPr>
          <w:rFonts w:ascii="Times New Roman" w:hAnsi="Times New Roman" w:cs="Times New Roman"/>
          <w:b/>
          <w:bCs/>
          <w:sz w:val="24"/>
        </w:rPr>
        <w:lastRenderedPageBreak/>
        <w:t xml:space="preserve">Общественно-деловые зоны. </w:t>
      </w:r>
    </w:p>
    <w:p w:rsidR="007E563A" w:rsidRDefault="007E563A">
      <w:pPr>
        <w:spacing w:after="0" w:line="240" w:lineRule="auto"/>
        <w:jc w:val="center"/>
        <w:rPr>
          <w:rFonts w:ascii="Times New Roman" w:hAnsi="Times New Roman" w:cs="Times New Roman"/>
          <w:b/>
          <w:bCs/>
          <w:i/>
          <w:szCs w:val="28"/>
        </w:rPr>
      </w:pP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1.  По  градостроительному  зонированию  Новоюласенского  сельского  поселения  в  состав  общественно-деловых зон включаются: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 1) Зона  делового, общественного  и  коммерческого  назначения – «О-1»;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 2) Зона дошкольных  и  учебно-образовательных  учреждений  -    «О-2»;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 3) Зона учреждений  здравоохранения   -  «О-3».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2.  По  Классификатору (приказ  Минэкономразвития  России  от 1  сентября 2014  г.)территориальным  зонам общественно-делового назначения соответствуют виды разрешенного использования  земельного  участка: «Общественное  использование  объектов  капитального строительства», описание которого включает: размещение объектов капитального строительства в целях обеспечения удовлетворения бытовых, социальных и духовных потребностей человека. </w:t>
      </w:r>
    </w:p>
    <w:p w:rsidR="007E563A" w:rsidRDefault="003D75EF">
      <w:pPr>
        <w:spacing w:after="0" w:line="240" w:lineRule="auto"/>
        <w:jc w:val="both"/>
        <w:rPr>
          <w:rFonts w:ascii="Times New Roman" w:hAnsi="Times New Roman" w:cs="Times New Roman"/>
          <w:bCs/>
          <w:i/>
          <w:sz w:val="24"/>
        </w:rPr>
      </w:pPr>
      <w:r>
        <w:rPr>
          <w:rFonts w:ascii="Times New Roman" w:hAnsi="Times New Roman" w:cs="Times New Roman"/>
          <w:bCs/>
          <w:sz w:val="24"/>
        </w:rPr>
        <w:t>Содержание  данного  вида  разрешенного  использования  включает  в  себя  содержание  видов разрешенного использования с кодами 3.1 – 3.10.2.</w:t>
      </w:r>
    </w:p>
    <w:p w:rsidR="007E563A" w:rsidRDefault="007E563A">
      <w:pPr>
        <w:spacing w:after="0" w:line="240" w:lineRule="auto"/>
        <w:jc w:val="both"/>
        <w:rPr>
          <w:rFonts w:ascii="Times New Roman" w:hAnsi="Times New Roman" w:cs="Times New Roman"/>
          <w:b/>
          <w:bCs/>
          <w:szCs w:val="28"/>
        </w:rPr>
      </w:pPr>
    </w:p>
    <w:p w:rsidR="007E563A" w:rsidRDefault="003D75EF">
      <w:pPr>
        <w:spacing w:after="0" w:line="240" w:lineRule="auto"/>
        <w:jc w:val="center"/>
        <w:rPr>
          <w:rFonts w:ascii="Times New Roman" w:hAnsi="Times New Roman" w:cs="Times New Roman"/>
          <w:b/>
          <w:bCs/>
          <w:i/>
          <w:sz w:val="24"/>
        </w:rPr>
      </w:pPr>
      <w:r>
        <w:rPr>
          <w:rFonts w:ascii="Times New Roman" w:hAnsi="Times New Roman" w:cs="Times New Roman"/>
          <w:b/>
          <w:bCs/>
          <w:sz w:val="24"/>
        </w:rPr>
        <w:t>О-1  Зона  делового, общественного  и  коммерческого  назначения</w:t>
      </w:r>
    </w:p>
    <w:p w:rsidR="007E563A" w:rsidRDefault="007E563A">
      <w:pPr>
        <w:spacing w:after="0" w:line="240" w:lineRule="auto"/>
        <w:jc w:val="both"/>
        <w:rPr>
          <w:rFonts w:ascii="Times New Roman" w:hAnsi="Times New Roman" w:cs="Times New Roman"/>
          <w:b/>
          <w:bCs/>
          <w:i/>
          <w:sz w:val="24"/>
        </w:rPr>
      </w:pP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1.  Зона  выделена  для  обеспечения  правовых  условий  использования  и  строительства объектов  недвижимости  широкого  спектра  назначения:  административного,  кредитно-финансового, делового, общественного, культурного, здравоохранения, физкультуры и спорта, торговли,  бытового  обслуживания,  а  также  предприятий  связи,  культовых  объектов,  а  также многофункциональных комплексов, оздоровительно - развлекательных центров и др.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2.  В  общественно-деловой  зоне  в  зависимости  от  ее  размеров  и  планировочной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организации  следует  формировать  систему  взаимосвязанных  общественных  пространств (главные  улицы,  площади,  пешеходные  зоны).  При  этом  должны  обеспечиваться  удобные подходы к зданиям, остановкам транспорта и озелененным рекреационным площадкам.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3.  Размещение  объектов  капитального  строительства  в  целях  извлечения  прибыли  на основании торговой, банковской и иной предпринимательской деятельности.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кодами 4.1 - 4.10. </w:t>
      </w: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4.  Земельные участки (территории) общего пользования. </w:t>
      </w:r>
    </w:p>
    <w:p w:rsidR="007E563A" w:rsidRDefault="003D75EF">
      <w:pPr>
        <w:spacing w:after="0" w:line="240" w:lineRule="auto"/>
        <w:jc w:val="both"/>
        <w:rPr>
          <w:rFonts w:ascii="Times New Roman" w:hAnsi="Times New Roman" w:cs="Times New Roman"/>
          <w:bCs/>
          <w:i/>
          <w:sz w:val="24"/>
        </w:rPr>
      </w:pPr>
      <w:r>
        <w:rPr>
          <w:rFonts w:ascii="Times New Roman" w:hAnsi="Times New Roman" w:cs="Times New Roman"/>
          <w:bCs/>
          <w:sz w:val="24"/>
        </w:rPr>
        <w:t xml:space="preserve">Содержание  данного  вида  разрешенного  использования  включает  в  себя  содержание видов разрешенного использования, предусмотренных кодом 12.0. </w:t>
      </w:r>
    </w:p>
    <w:p w:rsidR="007E563A" w:rsidRDefault="007E563A">
      <w:pPr>
        <w:spacing w:after="0" w:line="240" w:lineRule="auto"/>
        <w:jc w:val="both"/>
        <w:rPr>
          <w:rFonts w:ascii="Times New Roman" w:hAnsi="Times New Roman" w:cs="Times New Roman"/>
          <w:bCs/>
          <w:i/>
          <w:sz w:val="24"/>
        </w:rPr>
      </w:pPr>
    </w:p>
    <w:p w:rsidR="007E563A" w:rsidRDefault="007E563A">
      <w:pPr>
        <w:spacing w:after="0" w:line="240" w:lineRule="auto"/>
        <w:jc w:val="both"/>
        <w:rPr>
          <w:rFonts w:ascii="Times New Roman" w:hAnsi="Times New Roman" w:cs="Times New Roman"/>
          <w:i/>
          <w:sz w:val="24"/>
        </w:rPr>
      </w:pPr>
    </w:p>
    <w:p w:rsidR="007E563A" w:rsidRDefault="007E563A">
      <w:pPr>
        <w:spacing w:after="0" w:line="240" w:lineRule="auto"/>
        <w:jc w:val="both"/>
        <w:rPr>
          <w:rFonts w:ascii="Times New Roman" w:hAnsi="Times New Roman" w:cs="Times New Roman"/>
          <w:i/>
          <w:sz w:val="24"/>
        </w:rPr>
      </w:pPr>
    </w:p>
    <w:p w:rsidR="007E563A" w:rsidRDefault="007E563A">
      <w:pPr>
        <w:spacing w:after="0" w:line="240" w:lineRule="auto"/>
        <w:jc w:val="both"/>
        <w:rPr>
          <w:rFonts w:ascii="Times New Roman" w:hAnsi="Times New Roman" w:cs="Times New Roman"/>
          <w:i/>
          <w:sz w:val="24"/>
        </w:rPr>
      </w:pPr>
    </w:p>
    <w:p w:rsidR="007E563A" w:rsidRDefault="007E563A">
      <w:pPr>
        <w:spacing w:after="0" w:line="240" w:lineRule="auto"/>
        <w:jc w:val="both"/>
        <w:rPr>
          <w:rFonts w:ascii="Times New Roman" w:hAnsi="Times New Roman" w:cs="Times New Roman"/>
          <w:i/>
          <w:sz w:val="24"/>
        </w:rPr>
      </w:pPr>
    </w:p>
    <w:p w:rsidR="007E563A" w:rsidRDefault="007E563A">
      <w:pPr>
        <w:spacing w:after="0" w:line="240" w:lineRule="auto"/>
        <w:jc w:val="both"/>
        <w:rPr>
          <w:rFonts w:ascii="Times New Roman" w:hAnsi="Times New Roman" w:cs="Times New Roman"/>
          <w:i/>
          <w:sz w:val="24"/>
        </w:rPr>
      </w:pPr>
    </w:p>
    <w:p w:rsidR="007E563A" w:rsidRDefault="007E563A">
      <w:pPr>
        <w:spacing w:after="0" w:line="240" w:lineRule="auto"/>
        <w:jc w:val="both"/>
        <w:rPr>
          <w:rFonts w:ascii="Times New Roman" w:hAnsi="Times New Roman" w:cs="Times New Roman"/>
          <w:sz w:val="24"/>
        </w:rPr>
        <w:sectPr w:rsidR="007E563A">
          <w:pgSz w:w="11907" w:h="16839"/>
          <w:pgMar w:top="567" w:right="851" w:bottom="567" w:left="1701"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t>Виды разрешенного использования земельных участков и объектов капитального строительства и градостроительные регламенты многофункциональной общественно-деловой зоны О-1</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409"/>
        <w:gridCol w:w="851"/>
        <w:gridCol w:w="4678"/>
        <w:gridCol w:w="992"/>
        <w:gridCol w:w="5386"/>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3260"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670"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386"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2409" w:type="dxa"/>
            <w:shd w:val="clear" w:color="auto" w:fill="D9D9D9"/>
          </w:tcPr>
          <w:p w:rsidR="007E563A" w:rsidRDefault="003D75EF">
            <w:pPr>
              <w:spacing w:after="0" w:line="240" w:lineRule="auto"/>
              <w:ind w:firstLine="33"/>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851" w:type="dxa"/>
            <w:shd w:val="clear" w:color="auto" w:fill="D9D9D9"/>
          </w:tcPr>
          <w:p w:rsidR="007E563A" w:rsidRDefault="003D75EF">
            <w:pPr>
              <w:spacing w:after="0" w:line="240" w:lineRule="auto"/>
              <w:ind w:firstLine="33"/>
              <w:jc w:val="center"/>
              <w:rPr>
                <w:rFonts w:ascii="Times New Roman" w:hAnsi="Times New Roman" w:cs="Times New Roman"/>
                <w:i/>
                <w:sz w:val="18"/>
                <w:szCs w:val="18"/>
              </w:rPr>
            </w:pPr>
            <w:r>
              <w:rPr>
                <w:rFonts w:ascii="Times New Roman" w:hAnsi="Times New Roman" w:cs="Times New Roman"/>
                <w:sz w:val="18"/>
                <w:szCs w:val="18"/>
              </w:rPr>
              <w:t>Код</w:t>
            </w:r>
          </w:p>
        </w:tc>
        <w:tc>
          <w:tcPr>
            <w:tcW w:w="4678" w:type="dxa"/>
            <w:shd w:val="clear" w:color="auto" w:fill="D9D9D9"/>
          </w:tcPr>
          <w:p w:rsidR="007E563A" w:rsidRDefault="003D75EF">
            <w:pPr>
              <w:spacing w:after="0" w:line="240" w:lineRule="auto"/>
              <w:ind w:firstLine="33"/>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992" w:type="dxa"/>
            <w:shd w:val="clear" w:color="auto" w:fill="D9D9D9"/>
          </w:tcPr>
          <w:p w:rsidR="007E563A" w:rsidRDefault="003D75EF">
            <w:pPr>
              <w:spacing w:after="0" w:line="240" w:lineRule="auto"/>
              <w:ind w:firstLine="33"/>
              <w:jc w:val="center"/>
              <w:rPr>
                <w:rFonts w:ascii="Times New Roman" w:hAnsi="Times New Roman" w:cs="Times New Roman"/>
                <w:i/>
                <w:sz w:val="18"/>
                <w:szCs w:val="18"/>
              </w:rPr>
            </w:pPr>
            <w:r>
              <w:rPr>
                <w:rFonts w:ascii="Times New Roman" w:hAnsi="Times New Roman" w:cs="Times New Roman"/>
                <w:sz w:val="18"/>
                <w:szCs w:val="18"/>
              </w:rPr>
              <w:t>Код</w:t>
            </w:r>
          </w:p>
        </w:tc>
        <w:tc>
          <w:tcPr>
            <w:tcW w:w="5386"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c>
          <w:tcPr>
            <w:tcW w:w="14850" w:type="dxa"/>
            <w:gridSpan w:val="6"/>
            <w:vAlign w:val="center"/>
          </w:tcPr>
          <w:p w:rsidR="007E563A" w:rsidRDefault="003D75EF">
            <w:pPr>
              <w:pStyle w:val="Iauiue"/>
              <w:jc w:val="center"/>
              <w:rPr>
                <w:b/>
              </w:rPr>
            </w:pPr>
            <w:r>
              <w:rPr>
                <w:b/>
              </w:rPr>
              <w:t>ОБЩЕСТВЕННО-ДЕЛОВЫЕ  ЗОНЫ</w:t>
            </w:r>
          </w:p>
        </w:tc>
      </w:tr>
      <w:tr w:rsidR="007E563A">
        <w:tc>
          <w:tcPr>
            <w:tcW w:w="14850" w:type="dxa"/>
            <w:gridSpan w:val="6"/>
            <w:vAlign w:val="center"/>
          </w:tcPr>
          <w:p w:rsidR="007E563A" w:rsidRDefault="003D75EF">
            <w:pPr>
              <w:pStyle w:val="Iauiue"/>
              <w:jc w:val="center"/>
              <w:rPr>
                <w:b/>
              </w:rPr>
            </w:pPr>
            <w:r>
              <w:rPr>
                <w:b/>
              </w:rPr>
              <w:t>ОСНОВНЫЕ ВИДЫ РАЗРЕШЁННОГО ИСПОЛЬЗОВАНИЯ ЗОНЫ «О-1»</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1</w:t>
            </w:r>
          </w:p>
        </w:tc>
        <w:tc>
          <w:tcPr>
            <w:tcW w:w="2409" w:type="dxa"/>
          </w:tcPr>
          <w:p w:rsidR="007E563A" w:rsidRDefault="003D75EF">
            <w:pPr>
              <w:pStyle w:val="ae"/>
              <w:rPr>
                <w:rFonts w:ascii="Times New Roman" w:hAnsi="Times New Roman"/>
              </w:rPr>
            </w:pPr>
            <w:r>
              <w:rPr>
                <w:rFonts w:ascii="Times New Roman" w:hAnsi="Times New Roman"/>
                <w:bCs/>
                <w:sz w:val="18"/>
                <w:szCs w:val="18"/>
              </w:rPr>
              <w:t>Социальное обслуживание</w:t>
            </w:r>
          </w:p>
        </w:tc>
        <w:tc>
          <w:tcPr>
            <w:tcW w:w="851"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rPr>
                <w:rFonts w:ascii="Times New Roman" w:hAnsi="Times New Roman"/>
              </w:rPr>
            </w:pPr>
            <w:r>
              <w:rPr>
                <w:rFonts w:ascii="Times New Roman" w:hAnsi="Times New Roman"/>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992"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3.2</w:t>
            </w:r>
          </w:p>
        </w:tc>
        <w:tc>
          <w:tcPr>
            <w:tcW w:w="5386" w:type="dxa"/>
          </w:tcPr>
          <w:p w:rsidR="007E563A" w:rsidRDefault="003D75EF">
            <w:pPr>
              <w:pStyle w:val="Iauiue"/>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rPr>
                <w:sz w:val="18"/>
                <w:szCs w:val="18"/>
              </w:rPr>
            </w:pPr>
            <w:r>
              <w:rPr>
                <w:sz w:val="18"/>
                <w:szCs w:val="18"/>
              </w:rPr>
              <w:t>2. Минимальный отступ от красной линии составляет:</w:t>
            </w:r>
          </w:p>
          <w:p w:rsidR="007E563A" w:rsidRDefault="003D75EF">
            <w:pPr>
              <w:pStyle w:val="ae"/>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rPr>
                <w:sz w:val="18"/>
                <w:szCs w:val="18"/>
              </w:rPr>
            </w:pPr>
            <w:r>
              <w:rPr>
                <w:sz w:val="18"/>
                <w:szCs w:val="18"/>
              </w:rPr>
              <w:t xml:space="preserve"> 3. Максимальное количество этажей – 2. </w:t>
            </w:r>
          </w:p>
          <w:p w:rsidR="007E563A" w:rsidRDefault="003D75EF">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2</w:t>
            </w:r>
          </w:p>
        </w:tc>
        <w:tc>
          <w:tcPr>
            <w:tcW w:w="2409" w:type="dxa"/>
          </w:tcPr>
          <w:p w:rsidR="007E563A" w:rsidRDefault="003D75EF">
            <w:pPr>
              <w:pStyle w:val="ae"/>
              <w:rPr>
                <w:rFonts w:ascii="Times New Roman" w:hAnsi="Times New Roman"/>
                <w:sz w:val="18"/>
                <w:szCs w:val="18"/>
              </w:rPr>
            </w:pPr>
            <w:r>
              <w:rPr>
                <w:rFonts w:ascii="Times New Roman" w:hAnsi="Times New Roman"/>
                <w:sz w:val="18"/>
                <w:szCs w:val="18"/>
              </w:rPr>
              <w:t>Бытовое  обслуживание.</w:t>
            </w:r>
          </w:p>
        </w:tc>
        <w:tc>
          <w:tcPr>
            <w:tcW w:w="851"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992" w:type="dxa"/>
          </w:tcPr>
          <w:p w:rsidR="007E563A" w:rsidRDefault="003D75EF">
            <w:pPr>
              <w:pStyle w:val="ae"/>
              <w:jc w:val="center"/>
              <w:rPr>
                <w:rFonts w:ascii="Times New Roman" w:hAnsi="Times New Roman"/>
                <w:sz w:val="18"/>
                <w:szCs w:val="18"/>
              </w:rPr>
            </w:pPr>
            <w:r>
              <w:rPr>
                <w:rFonts w:ascii="Times New Roman" w:hAnsi="Times New Roman"/>
                <w:sz w:val="18"/>
                <w:szCs w:val="18"/>
              </w:rPr>
              <w:t>3.3</w:t>
            </w:r>
          </w:p>
        </w:tc>
        <w:tc>
          <w:tcPr>
            <w:tcW w:w="5386" w:type="dxa"/>
          </w:tcPr>
          <w:p w:rsidR="007E563A" w:rsidRDefault="003D75EF">
            <w:pPr>
              <w:pStyle w:val="Iauiue"/>
              <w:rPr>
                <w:sz w:val="18"/>
                <w:szCs w:val="18"/>
              </w:rPr>
            </w:pPr>
            <w:r>
              <w:rPr>
                <w:sz w:val="18"/>
                <w:szCs w:val="18"/>
              </w:rPr>
              <w:t>1. Предельные размеры земельных участков для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rPr>
                <w:sz w:val="18"/>
                <w:szCs w:val="18"/>
              </w:rPr>
            </w:pPr>
            <w:r>
              <w:rPr>
                <w:sz w:val="18"/>
                <w:szCs w:val="18"/>
              </w:rPr>
              <w:t>2. Минимальный отступ от красной линии составляет:</w:t>
            </w:r>
          </w:p>
          <w:p w:rsidR="007E563A" w:rsidRDefault="003D75EF">
            <w:pPr>
              <w:pStyle w:val="ae"/>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rPr>
                <w:rFonts w:ascii="Times New Roman" w:hAnsi="Times New Roman"/>
                <w:sz w:val="18"/>
                <w:szCs w:val="18"/>
              </w:rPr>
            </w:pPr>
            <w:r>
              <w:rPr>
                <w:rFonts w:ascii="Times New Roman" w:hAnsi="Times New Roman"/>
                <w:sz w:val="18"/>
                <w:szCs w:val="18"/>
              </w:rPr>
              <w:t xml:space="preserve">3. Максимальное количество этажей – 2. </w:t>
            </w:r>
          </w:p>
          <w:p w:rsidR="007E563A" w:rsidRDefault="003D75EF">
            <w:pPr>
              <w:pStyle w:val="ae"/>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3</w:t>
            </w:r>
          </w:p>
        </w:tc>
        <w:tc>
          <w:tcPr>
            <w:tcW w:w="2409" w:type="dxa"/>
          </w:tcPr>
          <w:p w:rsidR="007E563A" w:rsidRDefault="003D75EF">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Дошкольное, начальное и среднее общее образование</w:t>
            </w:r>
          </w:p>
        </w:tc>
        <w:tc>
          <w:tcPr>
            <w:tcW w:w="851" w:type="dxa"/>
          </w:tcPr>
          <w:p w:rsidR="007E563A" w:rsidRDefault="003D75EF">
            <w:pPr>
              <w:spacing w:after="0" w:line="240" w:lineRule="auto"/>
              <w:ind w:right="34"/>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ConsPlusNormal"/>
              <w:ind w:firstLine="0"/>
              <w:rPr>
                <w:rFonts w:ascii="Times New Roman" w:hAnsi="Times New Roman" w:cs="Times New Roman"/>
                <w:b/>
                <w:sz w:val="18"/>
                <w:szCs w:val="18"/>
              </w:rPr>
            </w:pPr>
            <w:r>
              <w:rPr>
                <w:rFonts w:ascii="Times New Roman" w:hAnsi="Times New Roman" w:cs="Times New Roman"/>
                <w:sz w:val="18"/>
                <w:szCs w:val="18"/>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просвещениюв том числе зданий, спортивных сооружений, предназначенных для занятия обучающихся физической культурой и спортом)</w:t>
            </w:r>
          </w:p>
        </w:tc>
        <w:tc>
          <w:tcPr>
            <w:tcW w:w="992" w:type="dxa"/>
          </w:tcPr>
          <w:p w:rsidR="007E563A" w:rsidRDefault="003D75EF">
            <w:pPr>
              <w:spacing w:after="0" w:line="240" w:lineRule="auto"/>
              <w:ind w:right="176"/>
              <w:jc w:val="both"/>
              <w:rPr>
                <w:rFonts w:ascii="Times New Roman" w:hAnsi="Times New Roman" w:cs="Times New Roman"/>
                <w:i/>
                <w:sz w:val="18"/>
                <w:szCs w:val="18"/>
              </w:rPr>
            </w:pPr>
            <w:r>
              <w:rPr>
                <w:rFonts w:ascii="Times New Roman" w:hAnsi="Times New Roman" w:cs="Times New Roman"/>
                <w:sz w:val="18"/>
                <w:szCs w:val="18"/>
              </w:rPr>
              <w:t>3.5.1</w:t>
            </w:r>
          </w:p>
        </w:tc>
        <w:tc>
          <w:tcPr>
            <w:tcW w:w="5386" w:type="dxa"/>
          </w:tcPr>
          <w:p w:rsidR="007E563A" w:rsidRDefault="003D75EF">
            <w:pPr>
              <w:pStyle w:val="ae"/>
              <w:rPr>
                <w:rFonts w:ascii="Times New Roman" w:hAnsi="Times New Roman"/>
                <w:sz w:val="18"/>
                <w:szCs w:val="18"/>
              </w:rPr>
            </w:pPr>
            <w:r>
              <w:rPr>
                <w:rFonts w:ascii="Times New Roman" w:hAnsi="Times New Roman"/>
                <w:sz w:val="18"/>
                <w:szCs w:val="18"/>
              </w:rPr>
              <w:t>1. Предельные размеры земельных участков</w:t>
            </w:r>
          </w:p>
          <w:p w:rsidR="007E563A" w:rsidRDefault="003D75EF">
            <w:pPr>
              <w:pStyle w:val="ae"/>
              <w:rPr>
                <w:rFonts w:ascii="Times New Roman" w:hAnsi="Times New Roman"/>
                <w:sz w:val="18"/>
                <w:szCs w:val="18"/>
              </w:rPr>
            </w:pPr>
            <w:r>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Pr>
                <w:rFonts w:ascii="Times New Roman" w:hAnsi="Times New Roman"/>
                <w:sz w:val="18"/>
                <w:szCs w:val="18"/>
                <w:vertAlign w:val="superscript"/>
              </w:rPr>
              <w:t>2</w:t>
            </w:r>
            <w:r>
              <w:rPr>
                <w:rFonts w:ascii="Times New Roman" w:hAnsi="Times New Roman"/>
                <w:sz w:val="18"/>
                <w:szCs w:val="18"/>
              </w:rPr>
              <w:t xml:space="preserve">/место   </w:t>
            </w:r>
          </w:p>
          <w:p w:rsidR="007E563A" w:rsidRDefault="003D75EF">
            <w:pPr>
              <w:pStyle w:val="ae"/>
              <w:rPr>
                <w:rFonts w:ascii="Times New Roman" w:hAnsi="Times New Roman"/>
                <w:sz w:val="18"/>
                <w:szCs w:val="18"/>
              </w:rPr>
            </w:pPr>
            <w:r>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7E563A" w:rsidRDefault="003D75EF">
            <w:pPr>
              <w:pStyle w:val="ae"/>
              <w:rPr>
                <w:rFonts w:ascii="Times New Roman" w:hAnsi="Times New Roman"/>
                <w:sz w:val="18"/>
                <w:szCs w:val="18"/>
              </w:rPr>
            </w:pPr>
            <w:r>
              <w:rPr>
                <w:rFonts w:ascii="Times New Roman" w:hAnsi="Times New Roman"/>
                <w:sz w:val="18"/>
                <w:szCs w:val="18"/>
              </w:rPr>
              <w:t xml:space="preserve">2.  Минимальные  отступы  зданий  дошкольных  учреждений  от  границ земельных участков: </w:t>
            </w:r>
          </w:p>
          <w:p w:rsidR="007E563A" w:rsidRDefault="003D75EF">
            <w:pPr>
              <w:pStyle w:val="ae"/>
              <w:rPr>
                <w:rFonts w:ascii="Times New Roman" w:hAnsi="Times New Roman"/>
                <w:color w:val="FF0000"/>
                <w:sz w:val="18"/>
                <w:szCs w:val="18"/>
              </w:rPr>
            </w:pPr>
            <w:r>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w:t>
            </w:r>
            <w:r>
              <w:rPr>
                <w:rFonts w:ascii="Times New Roman" w:hAnsi="Times New Roman"/>
                <w:sz w:val="18"/>
                <w:szCs w:val="18"/>
              </w:rPr>
              <w:lastRenderedPageBreak/>
              <w:t xml:space="preserve">обеспечивающем уровни шума и загрязнения  атмосферного  воздуха  требованиям  санитарных  правил  и  нормативов.  </w:t>
            </w:r>
          </w:p>
          <w:p w:rsidR="007E563A" w:rsidRDefault="003D75EF">
            <w:pPr>
              <w:pStyle w:val="ae"/>
              <w:rPr>
                <w:rFonts w:ascii="Times New Roman" w:hAnsi="Times New Roman"/>
                <w:sz w:val="18"/>
                <w:szCs w:val="18"/>
              </w:rPr>
            </w:pPr>
            <w:r>
              <w:rPr>
                <w:rFonts w:ascii="Times New Roman" w:hAnsi="Times New Roman"/>
                <w:sz w:val="18"/>
                <w:szCs w:val="18"/>
              </w:rPr>
              <w:t>3. Предельное количество этажей</w:t>
            </w:r>
          </w:p>
          <w:p w:rsidR="007E563A" w:rsidRDefault="003D75EF">
            <w:pPr>
              <w:pStyle w:val="ae"/>
              <w:rPr>
                <w:rFonts w:ascii="Times New Roman" w:hAnsi="Times New Roman"/>
                <w:sz w:val="18"/>
                <w:szCs w:val="18"/>
              </w:rPr>
            </w:pPr>
            <w:r>
              <w:rPr>
                <w:rFonts w:ascii="Times New Roman" w:hAnsi="Times New Roman"/>
                <w:sz w:val="18"/>
                <w:szCs w:val="18"/>
              </w:rPr>
              <w:t xml:space="preserve">3.1  Максимальное количество этажей– 3. </w:t>
            </w:r>
          </w:p>
          <w:p w:rsidR="007E563A" w:rsidRDefault="003D75EF">
            <w:pPr>
              <w:pStyle w:val="ae"/>
              <w:rPr>
                <w:rFonts w:ascii="Times New Roman" w:hAnsi="Times New Roman"/>
                <w:sz w:val="18"/>
                <w:szCs w:val="18"/>
              </w:rPr>
            </w:pPr>
            <w:r>
              <w:rPr>
                <w:rFonts w:ascii="Times New Roman" w:hAnsi="Times New Roman"/>
                <w:sz w:val="18"/>
                <w:szCs w:val="18"/>
              </w:rPr>
              <w:t>4. Максимальный процент застройки в границах земельного участка</w:t>
            </w:r>
          </w:p>
          <w:p w:rsidR="007E563A" w:rsidRDefault="003D75EF">
            <w:pPr>
              <w:pStyle w:val="ae"/>
              <w:rPr>
                <w:rFonts w:ascii="Times New Roman" w:hAnsi="Times New Roman"/>
                <w:sz w:val="18"/>
                <w:szCs w:val="18"/>
              </w:rPr>
            </w:pPr>
            <w:r>
              <w:rPr>
                <w:rFonts w:ascii="Times New Roman" w:hAnsi="Times New Roman"/>
                <w:sz w:val="18"/>
                <w:szCs w:val="18"/>
              </w:rPr>
              <w:t xml:space="preserve">4.1 Максимальный коэффициент застройки земельного участка 40%. </w:t>
            </w:r>
          </w:p>
          <w:p w:rsidR="007E563A" w:rsidRDefault="003D75EF">
            <w:pPr>
              <w:pStyle w:val="ae"/>
              <w:rPr>
                <w:rFonts w:ascii="Times New Roman" w:hAnsi="Times New Roman"/>
                <w:sz w:val="18"/>
                <w:szCs w:val="18"/>
              </w:rPr>
            </w:pPr>
            <w:r>
              <w:rPr>
                <w:rFonts w:ascii="Times New Roman" w:hAnsi="Times New Roman"/>
                <w:sz w:val="18"/>
                <w:szCs w:val="18"/>
              </w:rPr>
              <w:t>5. Процент озеленения</w:t>
            </w:r>
          </w:p>
          <w:p w:rsidR="007E563A" w:rsidRDefault="003D75EF">
            <w:pPr>
              <w:pStyle w:val="ae"/>
              <w:rPr>
                <w:rFonts w:ascii="Times New Roman" w:hAnsi="Times New Roman"/>
                <w:sz w:val="18"/>
                <w:szCs w:val="18"/>
              </w:rPr>
            </w:pPr>
            <w:r>
              <w:rPr>
                <w:rFonts w:ascii="Times New Roman" w:hAnsi="Times New Roman"/>
                <w:sz w:val="18"/>
                <w:szCs w:val="18"/>
              </w:rPr>
              <w:t>5.1  Площадь  озеленения  земельного  участка  объекта  детского</w:t>
            </w:r>
          </w:p>
          <w:p w:rsidR="007E563A" w:rsidRDefault="003D75EF">
            <w:pPr>
              <w:pStyle w:val="ae"/>
              <w:rPr>
                <w:rFonts w:ascii="Times New Roman" w:hAnsi="Times New Roman"/>
                <w:sz w:val="16"/>
                <w:szCs w:val="16"/>
              </w:rPr>
            </w:pPr>
            <w:r>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4</w:t>
            </w:r>
          </w:p>
        </w:tc>
        <w:tc>
          <w:tcPr>
            <w:tcW w:w="2409" w:type="dxa"/>
          </w:tcPr>
          <w:p w:rsidR="007E563A" w:rsidRDefault="003D75EF">
            <w:pPr>
              <w:spacing w:after="0" w:line="240" w:lineRule="auto"/>
              <w:ind w:right="33" w:firstLine="33"/>
              <w:rPr>
                <w:rFonts w:ascii="Times New Roman" w:hAnsi="Times New Roman" w:cs="Times New Roman"/>
                <w:i/>
                <w:sz w:val="18"/>
                <w:szCs w:val="18"/>
              </w:rPr>
            </w:pPr>
            <w:r>
              <w:rPr>
                <w:rFonts w:ascii="Times New Roman" w:hAnsi="Times New Roman" w:cs="Times New Roman"/>
                <w:sz w:val="18"/>
                <w:szCs w:val="18"/>
              </w:rPr>
              <w:t>Среднее и высшее профессиональное  образование.</w:t>
            </w:r>
          </w:p>
        </w:tc>
        <w:tc>
          <w:tcPr>
            <w:tcW w:w="851" w:type="dxa"/>
          </w:tcPr>
          <w:p w:rsidR="007E563A" w:rsidRDefault="003D75EF">
            <w:pPr>
              <w:spacing w:after="0" w:line="240" w:lineRule="auto"/>
              <w:ind w:right="33" w:firstLine="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spacing w:after="0" w:line="240" w:lineRule="auto"/>
              <w:ind w:right="33" w:firstLine="33"/>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просвещениюв том числе зданий, спортивных сооружений, предназначенных для занятия обучающихся физической культурой и спортом)</w:t>
            </w:r>
          </w:p>
        </w:tc>
        <w:tc>
          <w:tcPr>
            <w:tcW w:w="992" w:type="dxa"/>
          </w:tcPr>
          <w:p w:rsidR="007E563A" w:rsidRDefault="003D75EF">
            <w:pPr>
              <w:spacing w:after="0" w:line="240" w:lineRule="auto"/>
              <w:ind w:right="33" w:firstLine="33"/>
              <w:jc w:val="both"/>
              <w:rPr>
                <w:rFonts w:ascii="Times New Roman" w:hAnsi="Times New Roman" w:cs="Times New Roman"/>
                <w:i/>
                <w:sz w:val="18"/>
                <w:szCs w:val="18"/>
              </w:rPr>
            </w:pPr>
            <w:r>
              <w:rPr>
                <w:rFonts w:ascii="Times New Roman" w:hAnsi="Times New Roman" w:cs="Times New Roman"/>
                <w:sz w:val="18"/>
                <w:szCs w:val="18"/>
              </w:rPr>
              <w:t>3.5.2</w:t>
            </w:r>
          </w:p>
        </w:tc>
        <w:tc>
          <w:tcPr>
            <w:tcW w:w="5386" w:type="dxa"/>
          </w:tcPr>
          <w:p w:rsidR="007E563A" w:rsidRDefault="003D75EF">
            <w:pPr>
              <w:pStyle w:val="Iauiue"/>
              <w:ind w:right="33" w:firstLine="33"/>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3" w:firstLine="33"/>
              <w:rPr>
                <w:sz w:val="18"/>
                <w:szCs w:val="18"/>
              </w:rPr>
            </w:pPr>
            <w:r>
              <w:rPr>
                <w:sz w:val="18"/>
                <w:szCs w:val="18"/>
              </w:rPr>
              <w:t>2. Минимальный отступ от красной линии составляет:</w:t>
            </w:r>
          </w:p>
          <w:p w:rsidR="007E563A" w:rsidRDefault="003D75EF">
            <w:pPr>
              <w:pStyle w:val="ae"/>
              <w:ind w:right="33" w:firstLine="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3" w:firstLine="33"/>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3" w:firstLine="33"/>
              <w:rPr>
                <w:sz w:val="18"/>
                <w:szCs w:val="18"/>
              </w:rPr>
            </w:pPr>
            <w:r>
              <w:rPr>
                <w:sz w:val="18"/>
                <w:szCs w:val="18"/>
              </w:rPr>
              <w:t xml:space="preserve"> 3. Максимальное количество этажей – 2. </w:t>
            </w:r>
          </w:p>
          <w:p w:rsidR="007E563A" w:rsidRDefault="003D75EF">
            <w:pPr>
              <w:pStyle w:val="ae"/>
              <w:ind w:right="33" w:firstLine="33"/>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5</w:t>
            </w:r>
          </w:p>
        </w:tc>
        <w:tc>
          <w:tcPr>
            <w:tcW w:w="2409" w:type="dxa"/>
          </w:tcPr>
          <w:p w:rsidR="007E563A" w:rsidRDefault="003D75EF">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Культурное развитие.</w:t>
            </w:r>
          </w:p>
        </w:tc>
        <w:tc>
          <w:tcPr>
            <w:tcW w:w="851" w:type="dxa"/>
          </w:tcPr>
          <w:p w:rsidR="007E563A" w:rsidRDefault="003D75EF">
            <w:pPr>
              <w:spacing w:after="0" w:line="240" w:lineRule="auto"/>
              <w:ind w:right="33"/>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ind w:right="33"/>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992" w:type="dxa"/>
          </w:tcPr>
          <w:p w:rsidR="007E563A" w:rsidRDefault="003D75EF">
            <w:pPr>
              <w:spacing w:after="0" w:line="240" w:lineRule="auto"/>
              <w:ind w:right="33"/>
              <w:jc w:val="center"/>
              <w:rPr>
                <w:rFonts w:ascii="Times New Roman" w:hAnsi="Times New Roman" w:cs="Times New Roman"/>
                <w:i/>
                <w:sz w:val="18"/>
                <w:szCs w:val="18"/>
              </w:rPr>
            </w:pPr>
            <w:r>
              <w:rPr>
                <w:rFonts w:ascii="Times New Roman" w:hAnsi="Times New Roman" w:cs="Times New Roman"/>
                <w:sz w:val="18"/>
                <w:szCs w:val="18"/>
              </w:rPr>
              <w:t>3.6</w:t>
            </w:r>
          </w:p>
        </w:tc>
        <w:tc>
          <w:tcPr>
            <w:tcW w:w="5386" w:type="dxa"/>
          </w:tcPr>
          <w:p w:rsidR="007E563A" w:rsidRDefault="003D75EF">
            <w:pPr>
              <w:pStyle w:val="Iauiue"/>
              <w:ind w:right="33"/>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3"/>
              <w:rPr>
                <w:sz w:val="18"/>
                <w:szCs w:val="18"/>
              </w:rPr>
            </w:pPr>
            <w:r>
              <w:rPr>
                <w:sz w:val="18"/>
                <w:szCs w:val="18"/>
              </w:rPr>
              <w:t>2. Минимальный отступ от красной линии составляет:</w:t>
            </w:r>
          </w:p>
          <w:p w:rsidR="007E563A" w:rsidRDefault="003D75EF">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3"/>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3"/>
              <w:rPr>
                <w:sz w:val="18"/>
                <w:szCs w:val="18"/>
              </w:rPr>
            </w:pPr>
            <w:r>
              <w:rPr>
                <w:sz w:val="18"/>
                <w:szCs w:val="18"/>
              </w:rPr>
              <w:t xml:space="preserve"> 3. Максимальное количество этажей – 2. </w:t>
            </w:r>
          </w:p>
          <w:p w:rsidR="007E563A" w:rsidRDefault="003D75EF">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6</w:t>
            </w:r>
          </w:p>
        </w:tc>
        <w:tc>
          <w:tcPr>
            <w:tcW w:w="2409" w:type="dxa"/>
          </w:tcPr>
          <w:p w:rsidR="007E563A" w:rsidRDefault="003D75EF">
            <w:pPr>
              <w:spacing w:after="0" w:line="240" w:lineRule="auto"/>
              <w:ind w:right="175"/>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851" w:type="dxa"/>
          </w:tcPr>
          <w:p w:rsidR="007E563A" w:rsidRDefault="003D75EF">
            <w:pPr>
              <w:spacing w:after="0" w:line="240" w:lineRule="auto"/>
              <w:ind w:right="175"/>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ind w:right="175"/>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992" w:type="dxa"/>
          </w:tcPr>
          <w:p w:rsidR="007E563A" w:rsidRDefault="003D75EF">
            <w:pPr>
              <w:spacing w:after="0" w:line="240" w:lineRule="auto"/>
              <w:ind w:right="175"/>
              <w:jc w:val="center"/>
              <w:rPr>
                <w:rFonts w:ascii="Times New Roman" w:hAnsi="Times New Roman" w:cs="Times New Roman"/>
                <w:i/>
                <w:sz w:val="18"/>
                <w:szCs w:val="18"/>
              </w:rPr>
            </w:pPr>
            <w:r>
              <w:rPr>
                <w:rFonts w:ascii="Times New Roman" w:hAnsi="Times New Roman" w:cs="Times New Roman"/>
                <w:sz w:val="18"/>
                <w:szCs w:val="18"/>
              </w:rPr>
              <w:t>3.8</w:t>
            </w:r>
          </w:p>
        </w:tc>
        <w:tc>
          <w:tcPr>
            <w:tcW w:w="5386" w:type="dxa"/>
          </w:tcPr>
          <w:p w:rsidR="007E563A" w:rsidRDefault="003D75EF">
            <w:pPr>
              <w:pStyle w:val="ae"/>
              <w:ind w:right="175"/>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175"/>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175"/>
              <w:rPr>
                <w:rFonts w:ascii="Times New Roman" w:hAnsi="Times New Roman"/>
                <w:sz w:val="18"/>
                <w:szCs w:val="18"/>
              </w:rPr>
            </w:pPr>
            <w:r>
              <w:rPr>
                <w:rFonts w:ascii="Times New Roman" w:hAnsi="Times New Roman"/>
                <w:sz w:val="18"/>
                <w:szCs w:val="18"/>
              </w:rPr>
              <w:t>-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175"/>
              <w:rPr>
                <w:sz w:val="18"/>
                <w:szCs w:val="18"/>
              </w:rPr>
            </w:pPr>
            <w:r>
              <w:rPr>
                <w:sz w:val="18"/>
                <w:szCs w:val="18"/>
              </w:rPr>
              <w:t>2. Минимальный отступ от красной линии составляет:</w:t>
            </w:r>
          </w:p>
          <w:p w:rsidR="007E563A" w:rsidRDefault="003D75EF">
            <w:pPr>
              <w:pStyle w:val="ae"/>
              <w:ind w:right="175"/>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175"/>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175"/>
              <w:rPr>
                <w:sz w:val="18"/>
                <w:szCs w:val="18"/>
              </w:rPr>
            </w:pPr>
            <w:r>
              <w:rPr>
                <w:sz w:val="18"/>
                <w:szCs w:val="18"/>
              </w:rPr>
              <w:t xml:space="preserve"> 3. Максимальное количество этажей – 2. </w:t>
            </w:r>
          </w:p>
          <w:p w:rsidR="007E563A" w:rsidRDefault="003D75EF">
            <w:pPr>
              <w:spacing w:after="0" w:line="240" w:lineRule="auto"/>
              <w:ind w:right="175"/>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7</w:t>
            </w:r>
          </w:p>
        </w:tc>
        <w:tc>
          <w:tcPr>
            <w:tcW w:w="2409" w:type="dxa"/>
          </w:tcPr>
          <w:p w:rsidR="007E563A" w:rsidRDefault="003D75EF">
            <w:pPr>
              <w:tabs>
                <w:tab w:val="left" w:pos="2018"/>
                <w:tab w:val="left" w:pos="2193"/>
              </w:tabs>
              <w:spacing w:after="0" w:line="240" w:lineRule="auto"/>
              <w:rPr>
                <w:rFonts w:ascii="Times New Roman" w:hAnsi="Times New Roman" w:cs="Times New Roman"/>
                <w:i/>
                <w:sz w:val="18"/>
                <w:szCs w:val="18"/>
              </w:rPr>
            </w:pPr>
            <w:r>
              <w:rPr>
                <w:rFonts w:ascii="Times New Roman" w:hAnsi="Times New Roman" w:cs="Times New Roman"/>
                <w:sz w:val="18"/>
                <w:szCs w:val="18"/>
              </w:rPr>
              <w:t>Обеспечение  научной  деятельности.</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tabs>
                <w:tab w:val="left" w:pos="2018"/>
                <w:tab w:val="left" w:pos="2193"/>
                <w:tab w:val="left" w:pos="4286"/>
                <w:tab w:val="left" w:pos="4428"/>
              </w:tabs>
              <w:spacing w:after="0" w:line="240" w:lineRule="auto"/>
              <w:rPr>
                <w:rFonts w:ascii="Times New Roman" w:hAnsi="Times New Roman" w:cs="Times New Roman"/>
                <w:i/>
                <w:sz w:val="18"/>
                <w:szCs w:val="18"/>
              </w:rPr>
            </w:pPr>
            <w:r>
              <w:rPr>
                <w:rFonts w:ascii="Times New Roman" w:hAnsi="Times New Roman" w:cs="Times New Roman"/>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3.9</w:t>
            </w:r>
          </w:p>
        </w:tc>
        <w:tc>
          <w:tcPr>
            <w:tcW w:w="5386" w:type="dxa"/>
          </w:tcPr>
          <w:p w:rsidR="007E563A" w:rsidRDefault="003D75EF">
            <w:pPr>
              <w:pStyle w:val="Iauiue"/>
              <w:tabs>
                <w:tab w:val="left" w:pos="4286"/>
                <w:tab w:val="left" w:pos="4428"/>
              </w:tabs>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8</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tabs>
                <w:tab w:val="left" w:pos="2018"/>
                <w:tab w:val="left" w:pos="2193"/>
                <w:tab w:val="left" w:pos="4286"/>
                <w:tab w:val="left" w:pos="4428"/>
              </w:tabs>
              <w:spacing w:after="0" w:line="240" w:lineRule="auto"/>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4.1</w:t>
            </w:r>
          </w:p>
        </w:tc>
        <w:tc>
          <w:tcPr>
            <w:tcW w:w="5386" w:type="dxa"/>
            <w:vAlign w:val="center"/>
          </w:tcPr>
          <w:p w:rsidR="007E563A" w:rsidRDefault="003D75EF">
            <w:pPr>
              <w:pStyle w:val="Iauiue"/>
              <w:tabs>
                <w:tab w:val="left" w:pos="4286"/>
                <w:tab w:val="left" w:pos="4428"/>
              </w:tabs>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342"/>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9</w:t>
            </w:r>
          </w:p>
        </w:tc>
        <w:tc>
          <w:tcPr>
            <w:tcW w:w="2409" w:type="dxa"/>
          </w:tcPr>
          <w:p w:rsidR="007E563A" w:rsidRDefault="003D75EF">
            <w:pPr>
              <w:tabs>
                <w:tab w:val="left" w:pos="2018"/>
                <w:tab w:val="left" w:pos="2193"/>
              </w:tabs>
              <w:spacing w:after="0" w:line="240" w:lineRule="auto"/>
              <w:rPr>
                <w:rFonts w:ascii="Times New Roman" w:hAnsi="Times New Roman" w:cs="Times New Roman"/>
                <w:i/>
                <w:sz w:val="18"/>
                <w:szCs w:val="18"/>
              </w:rPr>
            </w:pPr>
            <w:r>
              <w:rPr>
                <w:rFonts w:ascii="Times New Roman" w:hAnsi="Times New Roman" w:cs="Times New Roman"/>
                <w:sz w:val="18"/>
                <w:szCs w:val="18"/>
              </w:rPr>
              <w:t>Объекты торговли (торговые центры, торгово-развлекательные центры (комплексы)</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4.2</w:t>
            </w:r>
          </w:p>
        </w:tc>
        <w:tc>
          <w:tcPr>
            <w:tcW w:w="5386" w:type="dxa"/>
            <w:vAlign w:val="center"/>
          </w:tcPr>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tabs>
                <w:tab w:val="left" w:pos="4286"/>
                <w:tab w:val="left" w:pos="4428"/>
              </w:tabs>
              <w:rPr>
                <w:sz w:val="18"/>
                <w:szCs w:val="18"/>
              </w:rPr>
            </w:pPr>
            <w:r>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4286"/>
                <w:tab w:val="left" w:pos="4428"/>
              </w:tabs>
              <w:rPr>
                <w:sz w:val="18"/>
                <w:szCs w:val="18"/>
              </w:rPr>
            </w:pPr>
            <w:r>
              <w:rPr>
                <w:sz w:val="18"/>
                <w:szCs w:val="18"/>
              </w:rPr>
              <w:t xml:space="preserve">3. Максимальное количество этажей – 2. </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10</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Рынки.</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E563A" w:rsidRDefault="003D75EF">
            <w:pPr>
              <w:pStyle w:val="ae"/>
              <w:tabs>
                <w:tab w:val="left" w:pos="2018"/>
                <w:tab w:val="left" w:pos="2193"/>
                <w:tab w:val="left" w:pos="4286"/>
                <w:tab w:val="left" w:pos="4428"/>
              </w:tabs>
              <w:rPr>
                <w:rFonts w:ascii="Times New Roman" w:hAnsi="Times New Roman"/>
              </w:rPr>
            </w:pPr>
            <w:r>
              <w:rPr>
                <w:rFonts w:ascii="Times New Roman" w:hAnsi="Times New Roman"/>
                <w:bCs/>
                <w:sz w:val="18"/>
                <w:szCs w:val="18"/>
              </w:rPr>
              <w:t>размещение гаражей и (или) стоянок для автомобилей сотрудников и посетителей рынка</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4.3</w:t>
            </w:r>
          </w:p>
        </w:tc>
        <w:tc>
          <w:tcPr>
            <w:tcW w:w="5386" w:type="dxa"/>
            <w:vAlign w:val="center"/>
          </w:tcPr>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tabs>
                <w:tab w:val="left" w:pos="4286"/>
                <w:tab w:val="left" w:pos="4428"/>
              </w:tabs>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4286"/>
                <w:tab w:val="left" w:pos="4428"/>
              </w:tabs>
              <w:rPr>
                <w:sz w:val="18"/>
                <w:szCs w:val="18"/>
              </w:rPr>
            </w:pPr>
            <w:r>
              <w:rPr>
                <w:sz w:val="18"/>
                <w:szCs w:val="18"/>
              </w:rPr>
              <w:t xml:space="preserve">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11</w:t>
            </w:r>
          </w:p>
        </w:tc>
        <w:tc>
          <w:tcPr>
            <w:tcW w:w="2409" w:type="dxa"/>
          </w:tcPr>
          <w:p w:rsidR="007E563A" w:rsidRDefault="003D75EF">
            <w:pPr>
              <w:pStyle w:val="ae"/>
              <w:tabs>
                <w:tab w:val="left" w:pos="2018"/>
                <w:tab w:val="left" w:pos="2193"/>
              </w:tabs>
              <w:rPr>
                <w:rFonts w:ascii="Times New Roman" w:hAnsi="Times New Roman"/>
                <w:sz w:val="18"/>
                <w:szCs w:val="18"/>
              </w:rPr>
            </w:pPr>
            <w:r>
              <w:rPr>
                <w:rFonts w:ascii="Times New Roman" w:hAnsi="Times New Roman"/>
                <w:sz w:val="18"/>
                <w:szCs w:val="18"/>
              </w:rPr>
              <w:t>Магазины;</w:t>
            </w:r>
          </w:p>
          <w:p w:rsidR="007E563A" w:rsidRDefault="007E563A">
            <w:pPr>
              <w:pStyle w:val="ae"/>
              <w:tabs>
                <w:tab w:val="left" w:pos="2018"/>
                <w:tab w:val="left" w:pos="2193"/>
              </w:tabs>
              <w:rPr>
                <w:rFonts w:ascii="Times New Roman" w:hAnsi="Times New Roman"/>
              </w:rPr>
            </w:pP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tabs>
                <w:tab w:val="left" w:pos="2018"/>
                <w:tab w:val="left" w:pos="2193"/>
                <w:tab w:val="left" w:pos="4286"/>
                <w:tab w:val="left" w:pos="4428"/>
              </w:tabs>
              <w:rPr>
                <w:rFonts w:ascii="Times New Roman" w:hAnsi="Times New Roman"/>
                <w:b/>
                <w:sz w:val="18"/>
                <w:szCs w:val="18"/>
              </w:rPr>
            </w:pPr>
            <w:r>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992" w:type="dxa"/>
          </w:tcPr>
          <w:p w:rsidR="007E563A" w:rsidRDefault="003D75EF">
            <w:pPr>
              <w:pStyle w:val="ae"/>
              <w:tabs>
                <w:tab w:val="left" w:pos="4286"/>
                <w:tab w:val="left" w:pos="4428"/>
              </w:tabs>
              <w:jc w:val="center"/>
              <w:rPr>
                <w:rFonts w:ascii="Times New Roman" w:hAnsi="Times New Roman"/>
                <w:sz w:val="18"/>
                <w:szCs w:val="18"/>
              </w:rPr>
            </w:pPr>
            <w:r>
              <w:rPr>
                <w:rFonts w:ascii="Times New Roman" w:hAnsi="Times New Roman"/>
                <w:sz w:val="18"/>
                <w:szCs w:val="18"/>
              </w:rPr>
              <w:t>4.4</w:t>
            </w:r>
          </w:p>
          <w:p w:rsidR="007E563A" w:rsidRDefault="007E563A">
            <w:pPr>
              <w:pStyle w:val="ae"/>
              <w:tabs>
                <w:tab w:val="left" w:pos="4286"/>
                <w:tab w:val="left" w:pos="4428"/>
              </w:tabs>
              <w:jc w:val="center"/>
              <w:rPr>
                <w:rFonts w:ascii="Times New Roman" w:hAnsi="Times New Roman"/>
              </w:rPr>
            </w:pPr>
          </w:p>
        </w:tc>
        <w:tc>
          <w:tcPr>
            <w:tcW w:w="5386" w:type="dxa"/>
            <w:vAlign w:val="center"/>
          </w:tcPr>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tabs>
                <w:tab w:val="left" w:pos="4286"/>
                <w:tab w:val="left" w:pos="4428"/>
              </w:tabs>
              <w:rPr>
                <w:sz w:val="18"/>
                <w:szCs w:val="18"/>
              </w:rPr>
            </w:pPr>
            <w:r>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4286"/>
                <w:tab w:val="left" w:pos="4428"/>
              </w:tabs>
              <w:rPr>
                <w:sz w:val="18"/>
                <w:szCs w:val="18"/>
              </w:rPr>
            </w:pPr>
            <w:r>
              <w:rPr>
                <w:sz w:val="18"/>
                <w:szCs w:val="18"/>
              </w:rPr>
              <w:t xml:space="preserve">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12</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Банковская и страховая деятельность</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tabs>
                <w:tab w:val="left" w:pos="2018"/>
                <w:tab w:val="left" w:pos="2193"/>
                <w:tab w:val="left" w:pos="4286"/>
                <w:tab w:val="left" w:pos="4428"/>
              </w:tabs>
              <w:spacing w:after="0" w:line="240" w:lineRule="auto"/>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4.5</w:t>
            </w:r>
          </w:p>
        </w:tc>
        <w:tc>
          <w:tcPr>
            <w:tcW w:w="5386" w:type="dxa"/>
            <w:vAlign w:val="center"/>
          </w:tcPr>
          <w:p w:rsidR="007E563A" w:rsidRDefault="003D75EF">
            <w:pPr>
              <w:pStyle w:val="Iauiue"/>
              <w:tabs>
                <w:tab w:val="left" w:pos="4286"/>
                <w:tab w:val="left" w:pos="4428"/>
              </w:tabs>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13</w:t>
            </w:r>
          </w:p>
        </w:tc>
        <w:tc>
          <w:tcPr>
            <w:tcW w:w="2409" w:type="dxa"/>
          </w:tcPr>
          <w:p w:rsidR="007E563A" w:rsidRDefault="003D75EF">
            <w:pPr>
              <w:pStyle w:val="ae"/>
              <w:tabs>
                <w:tab w:val="left" w:pos="2018"/>
                <w:tab w:val="left" w:pos="2193"/>
              </w:tabs>
              <w:rPr>
                <w:rFonts w:ascii="Times New Roman" w:hAnsi="Times New Roman"/>
                <w:color w:val="FF0000"/>
                <w:sz w:val="18"/>
                <w:szCs w:val="18"/>
              </w:rPr>
            </w:pPr>
            <w:r>
              <w:rPr>
                <w:rFonts w:ascii="Times New Roman" w:hAnsi="Times New Roman"/>
                <w:sz w:val="18"/>
                <w:szCs w:val="18"/>
              </w:rPr>
              <w:t>Общественное  питание.</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992" w:type="dxa"/>
          </w:tcPr>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4.6</w:t>
            </w:r>
          </w:p>
        </w:tc>
        <w:tc>
          <w:tcPr>
            <w:tcW w:w="5386" w:type="dxa"/>
          </w:tcPr>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tabs>
                <w:tab w:val="left" w:pos="4286"/>
                <w:tab w:val="left" w:pos="4428"/>
              </w:tabs>
              <w:rPr>
                <w:sz w:val="18"/>
                <w:szCs w:val="18"/>
              </w:rPr>
            </w:pPr>
            <w:r>
              <w:rPr>
                <w:sz w:val="18"/>
                <w:szCs w:val="18"/>
              </w:rPr>
              <w:t>1.Размеры участков принимают  минимальный / максимальный:</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tabs>
                <w:tab w:val="left" w:pos="4286"/>
                <w:tab w:val="left" w:pos="4428"/>
              </w:tabs>
              <w:rPr>
                <w:rFonts w:eastAsiaTheme="minorEastAsia"/>
                <w:sz w:val="18"/>
                <w:szCs w:val="18"/>
              </w:rPr>
            </w:pPr>
            <w:r>
              <w:rPr>
                <w:rFonts w:eastAsiaTheme="minorEastAsia"/>
                <w:sz w:val="18"/>
                <w:szCs w:val="18"/>
              </w:rPr>
              <w:t>свыше 150 – 0,1/-</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67"/>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14</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Гостиничное  обслуживание.</w:t>
            </w:r>
          </w:p>
          <w:p w:rsidR="007E563A" w:rsidRDefault="007E563A">
            <w:pPr>
              <w:tabs>
                <w:tab w:val="left" w:pos="2018"/>
                <w:tab w:val="left" w:pos="2193"/>
              </w:tabs>
              <w:spacing w:after="0" w:line="240" w:lineRule="auto"/>
              <w:jc w:val="both"/>
              <w:rPr>
                <w:rFonts w:ascii="Times New Roman" w:hAnsi="Times New Roman" w:cs="Times New Roman"/>
                <w:i/>
                <w:sz w:val="18"/>
                <w:szCs w:val="18"/>
              </w:rPr>
            </w:pP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tabs>
                <w:tab w:val="left" w:pos="2018"/>
                <w:tab w:val="left" w:pos="2193"/>
                <w:tab w:val="left" w:pos="4286"/>
                <w:tab w:val="left" w:pos="4428"/>
              </w:tabs>
              <w:spacing w:after="0" w:line="240" w:lineRule="auto"/>
              <w:rPr>
                <w:rFonts w:ascii="Times New Roman" w:hAnsi="Times New Roman" w:cs="Times New Roman"/>
                <w:i/>
                <w:sz w:val="18"/>
                <w:szCs w:val="18"/>
              </w:rPr>
            </w:pPr>
            <w:r>
              <w:rPr>
                <w:rFonts w:ascii="Times New Roman" w:hAnsi="Times New Roman" w:cs="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4.7</w:t>
            </w:r>
          </w:p>
        </w:tc>
        <w:tc>
          <w:tcPr>
            <w:tcW w:w="5386" w:type="dxa"/>
            <w:vAlign w:val="center"/>
          </w:tcPr>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tabs>
                <w:tab w:val="left" w:pos="4286"/>
                <w:tab w:val="left" w:pos="4428"/>
              </w:tabs>
              <w:rPr>
                <w:sz w:val="18"/>
                <w:szCs w:val="18"/>
              </w:rPr>
            </w:pPr>
            <w:r>
              <w:rPr>
                <w:sz w:val="18"/>
                <w:szCs w:val="18"/>
              </w:rPr>
              <w:t>1.1 Минимальные размеры   земельных  участков принимают:</w:t>
            </w:r>
          </w:p>
          <w:p w:rsidR="007E563A" w:rsidRDefault="003D75EF">
            <w:pPr>
              <w:pStyle w:val="Iauiue"/>
              <w:tabs>
                <w:tab w:val="left" w:pos="4286"/>
                <w:tab w:val="left" w:pos="4428"/>
              </w:tabs>
              <w:rPr>
                <w:sz w:val="18"/>
                <w:szCs w:val="18"/>
              </w:rPr>
            </w:pPr>
            <w:r>
              <w:rPr>
                <w:sz w:val="18"/>
                <w:szCs w:val="18"/>
              </w:rPr>
              <w:t>при числе мест гостиницы, м</w:t>
            </w:r>
            <w:r>
              <w:rPr>
                <w:sz w:val="18"/>
                <w:szCs w:val="18"/>
                <w:vertAlign w:val="superscript"/>
              </w:rPr>
              <w:t xml:space="preserve">2 </w:t>
            </w:r>
            <w:r>
              <w:rPr>
                <w:sz w:val="18"/>
                <w:szCs w:val="18"/>
              </w:rPr>
              <w:t>на 1 место:</w:t>
            </w:r>
          </w:p>
          <w:p w:rsidR="007E563A" w:rsidRDefault="003D75EF">
            <w:pPr>
              <w:pStyle w:val="Iauiue"/>
              <w:tabs>
                <w:tab w:val="left" w:pos="4286"/>
                <w:tab w:val="left" w:pos="4428"/>
              </w:tabs>
              <w:rPr>
                <w:sz w:val="18"/>
                <w:szCs w:val="18"/>
              </w:rPr>
            </w:pPr>
            <w:r>
              <w:rPr>
                <w:sz w:val="18"/>
                <w:szCs w:val="18"/>
              </w:rPr>
              <w:t>от 25 до100 -55;</w:t>
            </w:r>
          </w:p>
          <w:p w:rsidR="007E563A" w:rsidRDefault="003D75EF">
            <w:pPr>
              <w:pStyle w:val="Iauiue"/>
              <w:tabs>
                <w:tab w:val="left" w:pos="4286"/>
                <w:tab w:val="left" w:pos="4428"/>
              </w:tabs>
              <w:rPr>
                <w:sz w:val="18"/>
                <w:szCs w:val="18"/>
              </w:rPr>
            </w:pPr>
            <w:r>
              <w:rPr>
                <w:sz w:val="18"/>
                <w:szCs w:val="18"/>
              </w:rPr>
              <w:t>св. 100 до -500 – 30.</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151"/>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15</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Развлечения.</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развлечения.</w:t>
            </w:r>
          </w:p>
          <w:p w:rsidR="007E563A" w:rsidRDefault="003D75EF">
            <w:pPr>
              <w:pStyle w:val="ae"/>
              <w:tabs>
                <w:tab w:val="left" w:pos="2018"/>
                <w:tab w:val="left" w:pos="2193"/>
                <w:tab w:val="left" w:pos="4286"/>
                <w:tab w:val="left" w:pos="4428"/>
              </w:tabs>
              <w:rPr>
                <w:rFonts w:ascii="Times New Roman" w:hAnsi="Times New Roman"/>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4.8</w:t>
            </w:r>
          </w:p>
        </w:tc>
        <w:tc>
          <w:tcPr>
            <w:tcW w:w="5386" w:type="dxa"/>
          </w:tcPr>
          <w:p w:rsidR="007E563A" w:rsidRDefault="003D75EF">
            <w:pPr>
              <w:pStyle w:val="Iauiue"/>
              <w:tabs>
                <w:tab w:val="left" w:pos="4286"/>
                <w:tab w:val="left" w:pos="4428"/>
              </w:tabs>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rsidTr="009A040F">
        <w:trPr>
          <w:trHeight w:val="2390"/>
        </w:trPr>
        <w:tc>
          <w:tcPr>
            <w:tcW w:w="534" w:type="dxa"/>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16</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Спорт</w:t>
            </w:r>
          </w:p>
        </w:tc>
        <w:tc>
          <w:tcPr>
            <w:tcW w:w="851" w:type="dxa"/>
          </w:tcPr>
          <w:p w:rsidR="007E563A" w:rsidRDefault="003D75EF">
            <w:pPr>
              <w:tabs>
                <w:tab w:val="left" w:pos="2018"/>
                <w:tab w:val="left" w:pos="2193"/>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pStyle w:val="ae"/>
              <w:tabs>
                <w:tab w:val="left" w:pos="2018"/>
                <w:tab w:val="left" w:pos="2193"/>
                <w:tab w:val="left" w:pos="4286"/>
                <w:tab w:val="left" w:pos="4428"/>
              </w:tabs>
              <w:rPr>
                <w:rFonts w:ascii="Times New Roman" w:hAnsi="Times New Roman"/>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992" w:type="dxa"/>
          </w:tcPr>
          <w:p w:rsidR="007E563A" w:rsidRDefault="003D75EF">
            <w:pPr>
              <w:tabs>
                <w:tab w:val="left" w:pos="4286"/>
                <w:tab w:val="left" w:pos="4428"/>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5.1</w:t>
            </w:r>
          </w:p>
        </w:tc>
        <w:tc>
          <w:tcPr>
            <w:tcW w:w="5386" w:type="dxa"/>
            <w:vAlign w:val="center"/>
          </w:tcPr>
          <w:p w:rsidR="007E563A" w:rsidRDefault="003D75EF">
            <w:pPr>
              <w:pStyle w:val="Iauiue"/>
              <w:tabs>
                <w:tab w:val="left" w:pos="4286"/>
                <w:tab w:val="left" w:pos="4428"/>
              </w:tabs>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17.</w:t>
            </w:r>
          </w:p>
        </w:tc>
        <w:tc>
          <w:tcPr>
            <w:tcW w:w="2409"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851" w:type="dxa"/>
          </w:tcPr>
          <w:p w:rsidR="007E563A" w:rsidRDefault="003D75EF">
            <w:pPr>
              <w:tabs>
                <w:tab w:val="left" w:pos="2018"/>
                <w:tab w:val="left" w:pos="2193"/>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7E563A" w:rsidRDefault="003D75EF">
            <w:pPr>
              <w:tabs>
                <w:tab w:val="left" w:pos="2018"/>
                <w:tab w:val="left" w:pos="2193"/>
                <w:tab w:val="left" w:pos="4286"/>
                <w:tab w:val="left" w:pos="4428"/>
              </w:tabs>
              <w:spacing w:after="0" w:line="240" w:lineRule="auto"/>
              <w:rPr>
                <w:rFonts w:ascii="Times New Roman" w:hAnsi="Times New Roman" w:cs="Times New Roman"/>
                <w:i/>
                <w:sz w:val="18"/>
                <w:szCs w:val="18"/>
              </w:rPr>
            </w:pPr>
            <w:r>
              <w:rPr>
                <w:rFonts w:ascii="Times New Roman" w:hAnsi="Times New Roman" w:cs="Times New Roman"/>
                <w:color w:val="333333"/>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992" w:type="dxa"/>
          </w:tcPr>
          <w:p w:rsidR="007E563A" w:rsidRDefault="003D75EF">
            <w:pPr>
              <w:tabs>
                <w:tab w:val="left" w:pos="4286"/>
                <w:tab w:val="left" w:pos="4428"/>
              </w:tabs>
              <w:spacing w:after="0" w:line="240" w:lineRule="auto"/>
              <w:jc w:val="both"/>
              <w:rPr>
                <w:rFonts w:ascii="Times New Roman" w:hAnsi="Times New Roman" w:cs="Times New Roman"/>
                <w:i/>
                <w:sz w:val="18"/>
                <w:szCs w:val="18"/>
              </w:rPr>
            </w:pPr>
            <w:r>
              <w:rPr>
                <w:rFonts w:ascii="Times New Roman" w:hAnsi="Times New Roman" w:cs="Times New Roman"/>
                <w:sz w:val="18"/>
                <w:szCs w:val="18"/>
              </w:rPr>
              <w:t>3.1</w:t>
            </w:r>
          </w:p>
        </w:tc>
        <w:tc>
          <w:tcPr>
            <w:tcW w:w="5386" w:type="dxa"/>
          </w:tcPr>
          <w:p w:rsidR="007E563A" w:rsidRDefault="003D75EF">
            <w:pPr>
              <w:pStyle w:val="Iauiue"/>
              <w:tabs>
                <w:tab w:val="left" w:pos="4286"/>
                <w:tab w:val="left" w:pos="4428"/>
              </w:tabs>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4286"/>
                <w:tab w:val="left" w:pos="4428"/>
              </w:tabs>
              <w:rPr>
                <w:sz w:val="18"/>
                <w:szCs w:val="18"/>
              </w:rPr>
            </w:pPr>
            <w:r>
              <w:rPr>
                <w:sz w:val="18"/>
                <w:szCs w:val="18"/>
              </w:rPr>
              <w:t>2. Минимальный отступ от красной линии составляет:</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4286"/>
                <w:tab w:val="left" w:pos="4428"/>
              </w:tabs>
              <w:rPr>
                <w:sz w:val="18"/>
                <w:szCs w:val="18"/>
              </w:rPr>
            </w:pPr>
            <w:r>
              <w:rPr>
                <w:sz w:val="18"/>
                <w:szCs w:val="18"/>
              </w:rPr>
              <w:t xml:space="preserve"> 3. Максимальное количество этажей – 2. </w:t>
            </w:r>
          </w:p>
          <w:p w:rsidR="007E563A" w:rsidRDefault="003D75EF">
            <w:pPr>
              <w:pStyle w:val="ae"/>
              <w:tabs>
                <w:tab w:val="left" w:pos="4286"/>
                <w:tab w:val="left" w:pos="4428"/>
              </w:tabs>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участка80%.</w:t>
            </w:r>
          </w:p>
        </w:tc>
      </w:tr>
      <w:tr w:rsidR="003D75EF">
        <w:tc>
          <w:tcPr>
            <w:tcW w:w="534" w:type="dxa"/>
          </w:tcPr>
          <w:p w:rsidR="003D75EF" w:rsidRDefault="003D75EF">
            <w:pPr>
              <w:spacing w:after="0" w:line="240" w:lineRule="auto"/>
              <w:jc w:val="both"/>
              <w:rPr>
                <w:rFonts w:ascii="Times New Roman" w:hAnsi="Times New Roman" w:cs="Times New Roman"/>
                <w:sz w:val="18"/>
                <w:szCs w:val="18"/>
              </w:rPr>
            </w:pPr>
            <w:r>
              <w:rPr>
                <w:rFonts w:ascii="Times New Roman" w:hAnsi="Times New Roman" w:cs="Times New Roman"/>
                <w:sz w:val="18"/>
                <w:szCs w:val="18"/>
              </w:rPr>
              <w:t>18</w:t>
            </w:r>
          </w:p>
        </w:tc>
        <w:tc>
          <w:tcPr>
            <w:tcW w:w="2409" w:type="dxa"/>
          </w:tcPr>
          <w:p w:rsidR="003D75EF" w:rsidRPr="009A040F" w:rsidRDefault="009A040F">
            <w:pPr>
              <w:tabs>
                <w:tab w:val="left" w:pos="2018"/>
                <w:tab w:val="left" w:pos="2193"/>
              </w:tabs>
              <w:spacing w:after="0" w:line="240" w:lineRule="auto"/>
              <w:jc w:val="both"/>
              <w:rPr>
                <w:rFonts w:ascii="Times New Roman" w:hAnsi="Times New Roman" w:cs="Times New Roman"/>
                <w:sz w:val="18"/>
                <w:szCs w:val="18"/>
              </w:rPr>
            </w:pPr>
            <w:r w:rsidRPr="009A040F">
              <w:rPr>
                <w:rFonts w:ascii="Times New Roman" w:hAnsi="Times New Roman" w:cs="Times New Roman"/>
                <w:sz w:val="18"/>
                <w:szCs w:val="18"/>
              </w:rPr>
              <w:t>Благоустройство территории</w:t>
            </w:r>
          </w:p>
        </w:tc>
        <w:tc>
          <w:tcPr>
            <w:tcW w:w="851" w:type="dxa"/>
          </w:tcPr>
          <w:p w:rsidR="003D75EF" w:rsidRDefault="009A040F">
            <w:pPr>
              <w:tabs>
                <w:tab w:val="left" w:pos="2018"/>
                <w:tab w:val="left" w:pos="2193"/>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О-1</w:t>
            </w:r>
          </w:p>
        </w:tc>
        <w:tc>
          <w:tcPr>
            <w:tcW w:w="4678" w:type="dxa"/>
          </w:tcPr>
          <w:p w:rsidR="003D75EF" w:rsidRPr="009A040F" w:rsidRDefault="009A040F">
            <w:pPr>
              <w:tabs>
                <w:tab w:val="left" w:pos="2018"/>
                <w:tab w:val="left" w:pos="2193"/>
                <w:tab w:val="left" w:pos="4286"/>
                <w:tab w:val="left" w:pos="4428"/>
              </w:tabs>
              <w:spacing w:after="0" w:line="240" w:lineRule="auto"/>
              <w:rPr>
                <w:rFonts w:ascii="Times New Roman" w:hAnsi="Times New Roman" w:cs="Times New Roman"/>
                <w:color w:val="333333"/>
                <w:sz w:val="18"/>
                <w:szCs w:val="18"/>
              </w:rPr>
            </w:pPr>
            <w:r w:rsidRPr="009A040F">
              <w:rPr>
                <w:rFonts w:ascii="Times New Roman" w:hAnsi="Times New Roman" w:cs="Times New Roman"/>
                <w:sz w:val="18"/>
                <w:szCs w:val="18"/>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 установив предельные размеры земельных участков и предельные параметры разрешенного строительства, реконструкции  объектов капитального  строительства</w:t>
            </w:r>
          </w:p>
        </w:tc>
        <w:tc>
          <w:tcPr>
            <w:tcW w:w="992" w:type="dxa"/>
          </w:tcPr>
          <w:p w:rsidR="003D75EF" w:rsidRPr="009A040F" w:rsidRDefault="009A040F">
            <w:pPr>
              <w:tabs>
                <w:tab w:val="left" w:pos="4286"/>
                <w:tab w:val="left" w:pos="4428"/>
              </w:tabs>
              <w:spacing w:after="0" w:line="240" w:lineRule="auto"/>
              <w:jc w:val="both"/>
              <w:rPr>
                <w:rFonts w:ascii="Times New Roman" w:hAnsi="Times New Roman" w:cs="Times New Roman"/>
                <w:sz w:val="18"/>
                <w:szCs w:val="18"/>
              </w:rPr>
            </w:pPr>
            <w:r w:rsidRPr="009A040F">
              <w:rPr>
                <w:rFonts w:ascii="Times New Roman" w:hAnsi="Times New Roman" w:cs="Times New Roman"/>
                <w:sz w:val="18"/>
                <w:szCs w:val="18"/>
              </w:rPr>
              <w:t>12.0.2</w:t>
            </w:r>
          </w:p>
        </w:tc>
        <w:tc>
          <w:tcPr>
            <w:tcW w:w="5386" w:type="dxa"/>
          </w:tcPr>
          <w:p w:rsidR="009A040F"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1.Предельный минимальный размер земельных участков – не устанавливается;</w:t>
            </w:r>
          </w:p>
          <w:p w:rsidR="009A040F" w:rsidRPr="00914948"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2.Предельный максимальный размер земельных участков   – не устанавливается;</w:t>
            </w:r>
          </w:p>
          <w:p w:rsidR="009A040F" w:rsidRPr="00914948"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3.Минимальные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устанавливается;</w:t>
            </w:r>
          </w:p>
          <w:p w:rsidR="009A040F"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4.Предельное количество этажей или предельная высота зданий, строений, сооружений   – не устанавливается;</w:t>
            </w:r>
          </w:p>
          <w:p w:rsidR="009A040F" w:rsidRPr="00914948"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 xml:space="preserve">.5. Максимальный процент застройки в границах земельного </w:t>
            </w:r>
            <w:r w:rsidRPr="00914948">
              <w:rPr>
                <w:rFonts w:ascii="Times New Roman" w:hAnsi="Times New Roman" w:cs="Times New Roman"/>
                <w:sz w:val="18"/>
                <w:szCs w:val="18"/>
              </w:rPr>
              <w:lastRenderedPageBreak/>
              <w:t>участка, определяемый как отношение суммарной площади земельного участка, которая может быть застроена, ко всей площади земельного участка  – не устанавливается;</w:t>
            </w:r>
          </w:p>
          <w:p w:rsidR="009A040F" w:rsidRPr="00914948"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6.Минимальные отступы от красной линии в целях определения мест допустимого размещения зданий, строений, сооружений, за пределами которых запрещено строительство зданий, строений, сооружений  – не устанавливается;</w:t>
            </w:r>
          </w:p>
          <w:p w:rsidR="009A040F" w:rsidRPr="00914948"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7. Коэффициент застройки квартала   – не устанавливается;</w:t>
            </w:r>
          </w:p>
          <w:p w:rsidR="009A040F" w:rsidRPr="00914948" w:rsidRDefault="009A040F" w:rsidP="009A040F">
            <w:pPr>
              <w:tabs>
                <w:tab w:val="left" w:pos="34"/>
              </w:tabs>
              <w:spacing w:after="0" w:line="240" w:lineRule="auto"/>
              <w:ind w:right="154" w:firstLine="34"/>
              <w:jc w:val="both"/>
              <w:rPr>
                <w:rFonts w:ascii="Times New Roman" w:hAnsi="Times New Roman" w:cs="Times New Roman"/>
                <w:sz w:val="18"/>
                <w:szCs w:val="18"/>
              </w:rPr>
            </w:pPr>
            <w:r w:rsidRPr="00914948">
              <w:rPr>
                <w:rFonts w:ascii="Times New Roman" w:hAnsi="Times New Roman" w:cs="Times New Roman"/>
                <w:sz w:val="18"/>
                <w:szCs w:val="18"/>
              </w:rPr>
              <w:t>8.Коэффициент плотности застройки квартала – не устанавливается;</w:t>
            </w:r>
          </w:p>
          <w:p w:rsidR="003D75EF" w:rsidRDefault="003D75EF">
            <w:pPr>
              <w:pStyle w:val="Iauiue"/>
              <w:tabs>
                <w:tab w:val="left" w:pos="4286"/>
                <w:tab w:val="left" w:pos="4428"/>
              </w:tabs>
              <w:rPr>
                <w:sz w:val="18"/>
                <w:szCs w:val="18"/>
              </w:rPr>
            </w:pPr>
          </w:p>
        </w:tc>
      </w:tr>
      <w:tr w:rsidR="00627379">
        <w:tc>
          <w:tcPr>
            <w:tcW w:w="534" w:type="dxa"/>
          </w:tcPr>
          <w:p w:rsidR="00627379" w:rsidRDefault="00627379">
            <w:pPr>
              <w:spacing w:after="0" w:line="240" w:lineRule="auto"/>
              <w:jc w:val="both"/>
              <w:rPr>
                <w:rFonts w:ascii="Times New Roman" w:hAnsi="Times New Roman" w:cs="Times New Roman"/>
                <w:sz w:val="18"/>
                <w:szCs w:val="18"/>
              </w:rPr>
            </w:pPr>
            <w:r>
              <w:rPr>
                <w:rFonts w:ascii="Times New Roman" w:hAnsi="Times New Roman" w:cs="Times New Roman"/>
                <w:sz w:val="18"/>
                <w:szCs w:val="18"/>
              </w:rPr>
              <w:lastRenderedPageBreak/>
              <w:t>19</w:t>
            </w:r>
          </w:p>
        </w:tc>
        <w:tc>
          <w:tcPr>
            <w:tcW w:w="2409" w:type="dxa"/>
          </w:tcPr>
          <w:p w:rsidR="00627379" w:rsidRPr="009A040F" w:rsidRDefault="00627379">
            <w:pPr>
              <w:tabs>
                <w:tab w:val="left" w:pos="2018"/>
                <w:tab w:val="left" w:pos="2193"/>
              </w:tabs>
              <w:spacing w:after="0" w:line="240" w:lineRule="auto"/>
              <w:jc w:val="both"/>
              <w:rPr>
                <w:rFonts w:ascii="Times New Roman" w:hAnsi="Times New Roman" w:cs="Times New Roman"/>
                <w:sz w:val="18"/>
                <w:szCs w:val="18"/>
              </w:rPr>
            </w:pPr>
            <w:r w:rsidRPr="00207A24">
              <w:rPr>
                <w:rFonts w:ascii="Times New Roman" w:hAnsi="Times New Roman"/>
                <w:sz w:val="20"/>
                <w:szCs w:val="20"/>
              </w:rPr>
              <w:t>Обеспечение внутреннего  правопорядка</w:t>
            </w:r>
          </w:p>
        </w:tc>
        <w:tc>
          <w:tcPr>
            <w:tcW w:w="851" w:type="dxa"/>
          </w:tcPr>
          <w:p w:rsidR="00627379" w:rsidRDefault="00627379">
            <w:pPr>
              <w:tabs>
                <w:tab w:val="left" w:pos="2018"/>
                <w:tab w:val="left" w:pos="2193"/>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О-1</w:t>
            </w:r>
          </w:p>
        </w:tc>
        <w:tc>
          <w:tcPr>
            <w:tcW w:w="4678" w:type="dxa"/>
          </w:tcPr>
          <w:p w:rsidR="00627379" w:rsidRPr="00893D5C" w:rsidRDefault="00627379" w:rsidP="00627379">
            <w:pPr>
              <w:pStyle w:val="ae"/>
              <w:ind w:right="-31"/>
              <w:rPr>
                <w:rFonts w:ascii="Times New Roman" w:hAnsi="Times New Roman"/>
                <w:sz w:val="20"/>
                <w:szCs w:val="20"/>
              </w:rPr>
            </w:pPr>
            <w:r w:rsidRPr="00893D5C">
              <w:rPr>
                <w:rFonts w:ascii="Times New Roman" w:hAnsi="Times New Roman"/>
                <w:sz w:val="20"/>
                <w:szCs w:val="20"/>
              </w:rPr>
              <w:t>Размещение объектов капитального строительства, необходимых для подготовки и поддержания в готовности органов внутренних дел,</w:t>
            </w:r>
            <w:r>
              <w:rPr>
                <w:rFonts w:ascii="Times New Roman" w:hAnsi="Times New Roman"/>
                <w:sz w:val="20"/>
                <w:szCs w:val="20"/>
              </w:rPr>
              <w:t xml:space="preserve"> </w:t>
            </w:r>
            <w:r w:rsidRPr="00893D5C">
              <w:rPr>
                <w:rFonts w:ascii="Times New Roman" w:hAnsi="Times New Roman"/>
                <w:sz w:val="20"/>
                <w:szCs w:val="20"/>
              </w:rPr>
              <w:t>Росгвардии и спасательных служб, в которых существует военизированная служба;</w:t>
            </w:r>
          </w:p>
          <w:p w:rsidR="00627379" w:rsidRPr="009A040F" w:rsidRDefault="00627379" w:rsidP="00627379">
            <w:pPr>
              <w:tabs>
                <w:tab w:val="left" w:pos="2018"/>
                <w:tab w:val="left" w:pos="2193"/>
                <w:tab w:val="left" w:pos="4286"/>
                <w:tab w:val="left" w:pos="4428"/>
              </w:tabs>
              <w:spacing w:after="0" w:line="240" w:lineRule="auto"/>
              <w:rPr>
                <w:rFonts w:ascii="Times New Roman" w:hAnsi="Times New Roman" w:cs="Times New Roman"/>
                <w:sz w:val="18"/>
                <w:szCs w:val="18"/>
              </w:rPr>
            </w:pPr>
            <w:r w:rsidRPr="00893D5C">
              <w:rPr>
                <w:rFonts w:ascii="Times New Roman" w:hAnsi="Times New Roman"/>
                <w:bCs/>
                <w:sz w:val="20"/>
                <w:szCs w:val="20"/>
              </w:rPr>
              <w:t>размещение объектов гражданской обороны, за исключением объектов гражданской обороны, являющихся частями производственных зданий</w:t>
            </w:r>
          </w:p>
        </w:tc>
        <w:tc>
          <w:tcPr>
            <w:tcW w:w="992" w:type="dxa"/>
          </w:tcPr>
          <w:p w:rsidR="00627379" w:rsidRPr="009A040F" w:rsidRDefault="00627379">
            <w:pPr>
              <w:tabs>
                <w:tab w:val="left" w:pos="4286"/>
                <w:tab w:val="left" w:pos="4428"/>
              </w:tabs>
              <w:spacing w:after="0" w:line="240" w:lineRule="auto"/>
              <w:jc w:val="both"/>
              <w:rPr>
                <w:rFonts w:ascii="Times New Roman" w:hAnsi="Times New Roman" w:cs="Times New Roman"/>
                <w:sz w:val="18"/>
                <w:szCs w:val="18"/>
              </w:rPr>
            </w:pPr>
            <w:r>
              <w:rPr>
                <w:rFonts w:ascii="Times New Roman" w:hAnsi="Times New Roman" w:cs="Times New Roman"/>
                <w:sz w:val="18"/>
                <w:szCs w:val="18"/>
              </w:rPr>
              <w:t>8.3</w:t>
            </w:r>
          </w:p>
        </w:tc>
        <w:tc>
          <w:tcPr>
            <w:tcW w:w="5386" w:type="dxa"/>
          </w:tcPr>
          <w:p w:rsidR="00627379" w:rsidRPr="00893D5C" w:rsidRDefault="00627379" w:rsidP="000C6432">
            <w:pPr>
              <w:pStyle w:val="ae"/>
              <w:tabs>
                <w:tab w:val="left" w:pos="4570"/>
              </w:tabs>
              <w:ind w:right="-31"/>
              <w:rPr>
                <w:rFonts w:ascii="Times New Roman" w:hAnsi="Times New Roman"/>
                <w:sz w:val="20"/>
                <w:szCs w:val="20"/>
              </w:rPr>
            </w:pPr>
            <w:r w:rsidRPr="00893D5C">
              <w:rPr>
                <w:rFonts w:ascii="Times New Roman" w:hAnsi="Times New Roman"/>
                <w:sz w:val="20"/>
                <w:szCs w:val="20"/>
              </w:rPr>
              <w:t xml:space="preserve">1. Предельные размеры земельных участков, предельные параметры разрешенного строительства. </w:t>
            </w:r>
          </w:p>
          <w:p w:rsidR="00627379" w:rsidRPr="00893D5C" w:rsidRDefault="00627379" w:rsidP="000C6432">
            <w:pPr>
              <w:pStyle w:val="Iauiue"/>
              <w:ind w:right="-31"/>
            </w:pPr>
            <w:r w:rsidRPr="00893D5C">
              <w:t>1.1 Размеры   земельных  участков принимают  минимальный / максимальный:</w:t>
            </w:r>
          </w:p>
          <w:p w:rsidR="00627379" w:rsidRPr="00893D5C" w:rsidRDefault="00627379" w:rsidP="000C6432">
            <w:pPr>
              <w:pStyle w:val="Iauiue"/>
              <w:ind w:right="-31"/>
            </w:pPr>
            <w:r w:rsidRPr="00893D5C">
              <w:t>-  0,3 / 0,5 га  на  один объект.</w:t>
            </w:r>
          </w:p>
          <w:p w:rsidR="00627379" w:rsidRPr="00893D5C" w:rsidRDefault="00627379" w:rsidP="000C6432">
            <w:pPr>
              <w:pStyle w:val="Iauiue"/>
              <w:ind w:right="-31"/>
            </w:pPr>
            <w:r w:rsidRPr="00893D5C">
              <w:t>2. Минимальный отступ от красной линии составляет:</w:t>
            </w:r>
          </w:p>
          <w:p w:rsidR="00627379" w:rsidRPr="00893D5C" w:rsidRDefault="00627379" w:rsidP="000C6432">
            <w:pPr>
              <w:pStyle w:val="ae"/>
              <w:ind w:right="-31"/>
              <w:rPr>
                <w:rFonts w:ascii="Times New Roman" w:hAnsi="Times New Roman"/>
                <w:sz w:val="20"/>
                <w:szCs w:val="20"/>
              </w:rPr>
            </w:pPr>
            <w:r w:rsidRPr="00893D5C">
              <w:rPr>
                <w:rFonts w:ascii="Times New Roman" w:hAnsi="Times New Roman"/>
                <w:sz w:val="20"/>
                <w:szCs w:val="20"/>
              </w:rPr>
              <w:t>- в существующей  застройке -  в  соответствии  со  сложившейся  линией  застройки  по каждой улице;</w:t>
            </w:r>
          </w:p>
          <w:p w:rsidR="00627379" w:rsidRPr="00893D5C" w:rsidRDefault="00627379" w:rsidP="000C6432">
            <w:pPr>
              <w:pStyle w:val="ae"/>
              <w:ind w:right="-31"/>
              <w:rPr>
                <w:rFonts w:ascii="Times New Roman" w:hAnsi="Times New Roman"/>
                <w:sz w:val="20"/>
                <w:szCs w:val="20"/>
              </w:rPr>
            </w:pPr>
            <w:r w:rsidRPr="00893D5C">
              <w:rPr>
                <w:rFonts w:ascii="Times New Roman" w:hAnsi="Times New Roman"/>
                <w:sz w:val="20"/>
                <w:szCs w:val="20"/>
              </w:rPr>
              <w:t xml:space="preserve">- в  новой  застройке -  не  менее 5м. </w:t>
            </w:r>
          </w:p>
          <w:p w:rsidR="00627379" w:rsidRPr="00893D5C" w:rsidRDefault="00627379" w:rsidP="000C6432">
            <w:pPr>
              <w:pStyle w:val="Iauiue"/>
              <w:ind w:right="-31"/>
            </w:pPr>
            <w:r w:rsidRPr="00893D5C">
              <w:t xml:space="preserve">3. Максимальное количество этажей – 2. </w:t>
            </w:r>
          </w:p>
          <w:p w:rsidR="00627379" w:rsidRPr="002367F5" w:rsidRDefault="00627379" w:rsidP="000C6432">
            <w:pPr>
              <w:pStyle w:val="ae"/>
              <w:ind w:right="-31"/>
              <w:rPr>
                <w:rFonts w:ascii="Times New Roman" w:hAnsi="Times New Roman"/>
              </w:rPr>
            </w:pPr>
            <w:r w:rsidRPr="00893D5C">
              <w:rPr>
                <w:rFonts w:ascii="Times New Roman" w:hAnsi="Times New Roman"/>
                <w:sz w:val="20"/>
                <w:szCs w:val="20"/>
              </w:rPr>
              <w:t>4. Максимальный коэффициент застройки земельного участка 50%.</w:t>
            </w:r>
          </w:p>
        </w:tc>
      </w:tr>
      <w:tr w:rsidR="00627379">
        <w:tc>
          <w:tcPr>
            <w:tcW w:w="14850" w:type="dxa"/>
            <w:gridSpan w:val="6"/>
          </w:tcPr>
          <w:p w:rsidR="00627379" w:rsidRDefault="00627379">
            <w:pPr>
              <w:pStyle w:val="ae"/>
              <w:jc w:val="center"/>
              <w:rPr>
                <w:rFonts w:ascii="Times New Roman" w:hAnsi="Times New Roman"/>
                <w:sz w:val="20"/>
                <w:szCs w:val="20"/>
              </w:rPr>
            </w:pPr>
            <w:r>
              <w:rPr>
                <w:rFonts w:ascii="Times New Roman" w:hAnsi="Times New Roman"/>
                <w:b/>
                <w:sz w:val="20"/>
                <w:szCs w:val="20"/>
              </w:rPr>
              <w:t>ВСПОМОГАТЕЛЬНЫЕ  ВИДЫ РАЗРЕШЁННОГО ИСПОЛЬЗОВАНИЯ ЗОНЫ «О-1»</w:t>
            </w:r>
          </w:p>
        </w:tc>
      </w:tr>
      <w:tr w:rsidR="00627379">
        <w:tc>
          <w:tcPr>
            <w:tcW w:w="534" w:type="dxa"/>
          </w:tcPr>
          <w:p w:rsidR="00627379" w:rsidRDefault="00627379">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1.</w:t>
            </w:r>
          </w:p>
        </w:tc>
        <w:tc>
          <w:tcPr>
            <w:tcW w:w="2409" w:type="dxa"/>
          </w:tcPr>
          <w:p w:rsidR="00627379" w:rsidRDefault="00627379">
            <w:pPr>
              <w:spacing w:after="0" w:line="240" w:lineRule="auto"/>
              <w:ind w:right="175" w:firstLine="33"/>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851" w:type="dxa"/>
          </w:tcPr>
          <w:p w:rsidR="00627379" w:rsidRDefault="00627379">
            <w:pPr>
              <w:spacing w:after="0" w:line="240" w:lineRule="auto"/>
              <w:ind w:right="175" w:firstLine="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spacing w:after="0" w:line="240" w:lineRule="auto"/>
              <w:ind w:right="175" w:firstLine="33"/>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627379" w:rsidRDefault="00627379">
            <w:pPr>
              <w:spacing w:after="0" w:line="240" w:lineRule="auto"/>
              <w:ind w:right="175" w:firstLine="33"/>
              <w:jc w:val="both"/>
              <w:rPr>
                <w:rFonts w:ascii="Times New Roman" w:hAnsi="Times New Roman" w:cs="Times New Roman"/>
                <w:i/>
                <w:sz w:val="18"/>
                <w:szCs w:val="18"/>
              </w:rPr>
            </w:pPr>
            <w:r>
              <w:rPr>
                <w:rFonts w:ascii="Times New Roman" w:hAnsi="Times New Roman" w:cs="Times New Roman"/>
                <w:sz w:val="18"/>
                <w:szCs w:val="18"/>
              </w:rPr>
              <w:t>4.9</w:t>
            </w:r>
          </w:p>
        </w:tc>
        <w:tc>
          <w:tcPr>
            <w:tcW w:w="5386" w:type="dxa"/>
          </w:tcPr>
          <w:p w:rsidR="00627379" w:rsidRDefault="00627379">
            <w:pPr>
              <w:pStyle w:val="ae"/>
              <w:ind w:right="175" w:firstLine="33"/>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627379" w:rsidRDefault="00627379">
            <w:pPr>
              <w:pStyle w:val="Iauiue"/>
              <w:ind w:right="175" w:firstLine="33"/>
              <w:rPr>
                <w:sz w:val="18"/>
                <w:szCs w:val="18"/>
              </w:rPr>
            </w:pPr>
            <w:r>
              <w:rPr>
                <w:sz w:val="18"/>
                <w:szCs w:val="18"/>
              </w:rPr>
              <w:t>2. Минимальный отступ от красной линии составляет:</w:t>
            </w:r>
          </w:p>
          <w:p w:rsidR="00627379" w:rsidRDefault="00627379">
            <w:pPr>
              <w:pStyle w:val="ae"/>
              <w:ind w:right="175" w:firstLine="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175" w:firstLine="33"/>
              <w:rPr>
                <w:rFonts w:ascii="Times New Roman" w:hAnsi="Times New Roman"/>
                <w:sz w:val="18"/>
                <w:szCs w:val="18"/>
              </w:rPr>
            </w:pPr>
            <w:r>
              <w:rPr>
                <w:rFonts w:ascii="Times New Roman" w:hAnsi="Times New Roman"/>
                <w:sz w:val="18"/>
                <w:szCs w:val="18"/>
              </w:rPr>
              <w:t>- в  новой  застройке -  не  менее 5м.</w:t>
            </w:r>
          </w:p>
          <w:p w:rsidR="00627379" w:rsidRDefault="00627379">
            <w:pPr>
              <w:pStyle w:val="Iauiue"/>
              <w:ind w:right="175" w:firstLine="33"/>
              <w:rPr>
                <w:sz w:val="18"/>
                <w:szCs w:val="18"/>
              </w:rPr>
            </w:pPr>
            <w:r>
              <w:rPr>
                <w:sz w:val="18"/>
                <w:szCs w:val="18"/>
              </w:rPr>
              <w:t xml:space="preserve">3. Максимальное количество этажей – 2. </w:t>
            </w:r>
          </w:p>
          <w:p w:rsidR="00627379" w:rsidRDefault="00627379">
            <w:pPr>
              <w:pStyle w:val="ae"/>
              <w:ind w:right="175" w:firstLine="33"/>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627379">
        <w:tc>
          <w:tcPr>
            <w:tcW w:w="534" w:type="dxa"/>
          </w:tcPr>
          <w:p w:rsidR="00627379" w:rsidRDefault="00627379">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2.</w:t>
            </w:r>
          </w:p>
        </w:tc>
        <w:tc>
          <w:tcPr>
            <w:tcW w:w="2409" w:type="dxa"/>
          </w:tcPr>
          <w:p w:rsidR="00627379" w:rsidRDefault="00627379">
            <w:pPr>
              <w:spacing w:after="0" w:line="240" w:lineRule="auto"/>
              <w:ind w:right="175" w:firstLine="33"/>
              <w:rPr>
                <w:rFonts w:ascii="Times New Roman" w:hAnsi="Times New Roman" w:cs="Times New Roman"/>
                <w:i/>
                <w:sz w:val="18"/>
                <w:szCs w:val="18"/>
              </w:rPr>
            </w:pPr>
            <w:r>
              <w:rPr>
                <w:rFonts w:ascii="Times New Roman" w:hAnsi="Times New Roman" w:cs="Times New Roman"/>
                <w:sz w:val="18"/>
                <w:szCs w:val="18"/>
              </w:rPr>
              <w:t>Земельные участки (территории)  общего  пользования</w:t>
            </w:r>
          </w:p>
        </w:tc>
        <w:tc>
          <w:tcPr>
            <w:tcW w:w="851" w:type="dxa"/>
          </w:tcPr>
          <w:p w:rsidR="00627379" w:rsidRDefault="00627379">
            <w:pPr>
              <w:spacing w:after="0" w:line="240" w:lineRule="auto"/>
              <w:ind w:right="175" w:firstLine="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1"/>
              <w:rPr>
                <w:rFonts w:ascii="Times New Roman" w:hAnsi="Times New Roman"/>
                <w:bCs/>
                <w:sz w:val="18"/>
                <w:szCs w:val="18"/>
              </w:rPr>
            </w:pPr>
            <w:r>
              <w:rPr>
                <w:rFonts w:ascii="Times New Roman" w:hAnsi="Times New Roman"/>
                <w:bCs/>
                <w:sz w:val="18"/>
                <w:szCs w:val="18"/>
              </w:rPr>
              <w:t>Земельные участки общего пользования.</w:t>
            </w:r>
          </w:p>
          <w:p w:rsidR="00627379" w:rsidRDefault="00627379">
            <w:pPr>
              <w:pStyle w:val="ae"/>
              <w:ind w:right="175" w:firstLine="33"/>
              <w:rPr>
                <w:rFonts w:ascii="Times New Roman" w:hAnsi="Times New Roman"/>
                <w:sz w:val="18"/>
                <w:szCs w:val="18"/>
              </w:rPr>
            </w:pPr>
            <w:r>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992" w:type="dxa"/>
          </w:tcPr>
          <w:p w:rsidR="00627379" w:rsidRDefault="00627379">
            <w:pPr>
              <w:pStyle w:val="ae"/>
              <w:ind w:right="175" w:firstLine="33"/>
              <w:jc w:val="center"/>
              <w:rPr>
                <w:rFonts w:ascii="Times New Roman" w:hAnsi="Times New Roman"/>
                <w:sz w:val="18"/>
                <w:szCs w:val="18"/>
              </w:rPr>
            </w:pPr>
            <w:r>
              <w:rPr>
                <w:rFonts w:ascii="Times New Roman" w:hAnsi="Times New Roman"/>
                <w:sz w:val="18"/>
                <w:szCs w:val="18"/>
              </w:rPr>
              <w:t>12.0</w:t>
            </w:r>
          </w:p>
        </w:tc>
        <w:tc>
          <w:tcPr>
            <w:tcW w:w="5386" w:type="dxa"/>
          </w:tcPr>
          <w:p w:rsidR="00627379" w:rsidRDefault="00627379">
            <w:pPr>
              <w:pStyle w:val="ae"/>
              <w:ind w:right="175" w:firstLine="33"/>
              <w:rPr>
                <w:rFonts w:ascii="Times New Roman" w:hAnsi="Times New Roman"/>
                <w:color w:val="FF0000"/>
              </w:rPr>
            </w:pPr>
            <w:r>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627379">
        <w:tc>
          <w:tcPr>
            <w:tcW w:w="534" w:type="dxa"/>
          </w:tcPr>
          <w:p w:rsidR="00627379" w:rsidRDefault="00627379">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3.</w:t>
            </w:r>
          </w:p>
        </w:tc>
        <w:tc>
          <w:tcPr>
            <w:tcW w:w="2409" w:type="dxa"/>
          </w:tcPr>
          <w:p w:rsidR="00627379" w:rsidRDefault="00627379">
            <w:pPr>
              <w:pStyle w:val="ae"/>
              <w:ind w:right="175" w:firstLine="33"/>
              <w:rPr>
                <w:rFonts w:ascii="Times New Roman" w:hAnsi="Times New Roman"/>
                <w:sz w:val="18"/>
                <w:szCs w:val="18"/>
              </w:rPr>
            </w:pPr>
            <w:r>
              <w:rPr>
                <w:rFonts w:ascii="Times New Roman" w:hAnsi="Times New Roman"/>
                <w:sz w:val="18"/>
                <w:szCs w:val="18"/>
              </w:rPr>
              <w:t>Автомобильный транспорт</w:t>
            </w:r>
          </w:p>
        </w:tc>
        <w:tc>
          <w:tcPr>
            <w:tcW w:w="851" w:type="dxa"/>
          </w:tcPr>
          <w:p w:rsidR="00627379" w:rsidRDefault="00627379">
            <w:pPr>
              <w:spacing w:after="0" w:line="240" w:lineRule="auto"/>
              <w:ind w:right="175" w:firstLine="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627379" w:rsidRDefault="00627379">
            <w:pPr>
              <w:pStyle w:val="ae"/>
              <w:ind w:right="175" w:firstLine="33"/>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992" w:type="dxa"/>
          </w:tcPr>
          <w:p w:rsidR="00627379" w:rsidRDefault="00627379">
            <w:pPr>
              <w:pStyle w:val="ae"/>
              <w:ind w:right="175" w:firstLine="33"/>
              <w:jc w:val="center"/>
              <w:rPr>
                <w:rFonts w:ascii="Times New Roman" w:hAnsi="Times New Roman"/>
                <w:sz w:val="18"/>
                <w:szCs w:val="18"/>
              </w:rPr>
            </w:pPr>
            <w:r>
              <w:rPr>
                <w:rFonts w:ascii="Times New Roman" w:hAnsi="Times New Roman"/>
                <w:sz w:val="18"/>
                <w:szCs w:val="18"/>
              </w:rPr>
              <w:t>7.2</w:t>
            </w:r>
          </w:p>
        </w:tc>
        <w:tc>
          <w:tcPr>
            <w:tcW w:w="5386" w:type="dxa"/>
          </w:tcPr>
          <w:p w:rsidR="00627379" w:rsidRDefault="00627379">
            <w:pPr>
              <w:pStyle w:val="Iauiue"/>
              <w:ind w:right="175" w:firstLine="33"/>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27379" w:rsidRDefault="00627379">
            <w:pPr>
              <w:pStyle w:val="Iauiue"/>
              <w:ind w:right="175" w:firstLine="33"/>
              <w:rPr>
                <w:sz w:val="18"/>
                <w:szCs w:val="18"/>
              </w:rPr>
            </w:pPr>
            <w:r>
              <w:rPr>
                <w:sz w:val="18"/>
                <w:szCs w:val="18"/>
              </w:rPr>
              <w:t>2. Минимальный отступ от красной линии составляет:</w:t>
            </w:r>
          </w:p>
          <w:p w:rsidR="00627379" w:rsidRDefault="00627379">
            <w:pPr>
              <w:pStyle w:val="ae"/>
              <w:ind w:right="175" w:firstLine="33"/>
              <w:rPr>
                <w:rFonts w:ascii="Times New Roman" w:hAnsi="Times New Roman"/>
                <w:sz w:val="18"/>
                <w:szCs w:val="18"/>
              </w:rPr>
            </w:pPr>
            <w:r>
              <w:rPr>
                <w:rFonts w:ascii="Times New Roman" w:hAnsi="Times New Roman"/>
                <w:sz w:val="18"/>
                <w:szCs w:val="18"/>
              </w:rPr>
              <w:t xml:space="preserve">- в существующей я застройке -  в  соответствии  со  </w:t>
            </w:r>
            <w:r>
              <w:rPr>
                <w:rFonts w:ascii="Times New Roman" w:hAnsi="Times New Roman"/>
                <w:sz w:val="18"/>
                <w:szCs w:val="18"/>
              </w:rPr>
              <w:lastRenderedPageBreak/>
              <w:t>сложившейся  линией  застройки  по каждой улице;</w:t>
            </w:r>
          </w:p>
          <w:p w:rsidR="00627379" w:rsidRDefault="00627379">
            <w:pPr>
              <w:pStyle w:val="ae"/>
              <w:ind w:right="175" w:firstLine="33"/>
              <w:rPr>
                <w:rFonts w:ascii="Times New Roman" w:hAnsi="Times New Roman"/>
                <w:sz w:val="18"/>
                <w:szCs w:val="18"/>
              </w:rPr>
            </w:pPr>
            <w:r>
              <w:rPr>
                <w:rFonts w:ascii="Times New Roman" w:hAnsi="Times New Roman"/>
                <w:sz w:val="18"/>
                <w:szCs w:val="18"/>
              </w:rPr>
              <w:t>- в  новой  застройке -  не  менее 5м.</w:t>
            </w:r>
          </w:p>
          <w:p w:rsidR="00627379" w:rsidRDefault="00627379">
            <w:pPr>
              <w:pStyle w:val="Iauiue"/>
              <w:ind w:right="175" w:firstLine="33"/>
              <w:rPr>
                <w:sz w:val="18"/>
                <w:szCs w:val="18"/>
              </w:rPr>
            </w:pPr>
            <w:r>
              <w:rPr>
                <w:sz w:val="18"/>
                <w:szCs w:val="18"/>
              </w:rPr>
              <w:t xml:space="preserve">3. Максимальное количество этажей – 2. </w:t>
            </w:r>
          </w:p>
          <w:p w:rsidR="00627379" w:rsidRDefault="00627379">
            <w:pPr>
              <w:pStyle w:val="ae"/>
              <w:ind w:right="175" w:firstLine="33"/>
              <w:jc w:val="both"/>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627379">
        <w:tc>
          <w:tcPr>
            <w:tcW w:w="14850" w:type="dxa"/>
            <w:gridSpan w:val="6"/>
          </w:tcPr>
          <w:p w:rsidR="00627379" w:rsidRDefault="00627379">
            <w:pPr>
              <w:pStyle w:val="ae"/>
              <w:jc w:val="center"/>
              <w:rPr>
                <w:rFonts w:ascii="Times New Roman" w:hAnsi="Times New Roman"/>
                <w:sz w:val="18"/>
                <w:szCs w:val="18"/>
              </w:rPr>
            </w:pPr>
            <w:r>
              <w:rPr>
                <w:rFonts w:ascii="Times New Roman" w:hAnsi="Times New Roman"/>
                <w:b/>
                <w:sz w:val="20"/>
                <w:szCs w:val="20"/>
              </w:rPr>
              <w:lastRenderedPageBreak/>
              <w:t>УСЛОВНО  РАЗРЕШЕННЫЕ   ВИДЫ  ИСПОЛЬЗОВАНИЯ ЗОНЫ «О-1»</w:t>
            </w:r>
          </w:p>
        </w:tc>
      </w:tr>
      <w:tr w:rsidR="00627379">
        <w:tc>
          <w:tcPr>
            <w:tcW w:w="534" w:type="dxa"/>
          </w:tcPr>
          <w:p w:rsidR="00627379" w:rsidRDefault="00627379">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1.</w:t>
            </w:r>
          </w:p>
        </w:tc>
        <w:tc>
          <w:tcPr>
            <w:tcW w:w="2409"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Блокированная  жилая  застройка</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1"/>
              <w:rPr>
                <w:rFonts w:ascii="Times New Roman" w:hAnsi="Times New Roman"/>
                <w:sz w:val="18"/>
                <w:szCs w:val="18"/>
              </w:rPr>
            </w:pPr>
            <w:r>
              <w:rPr>
                <w:rFonts w:ascii="Times New Roman" w:hAnsi="Times New Roman"/>
                <w:sz w:val="18"/>
                <w:szCs w:val="18"/>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627379" w:rsidRDefault="00627379">
            <w:pPr>
              <w:pStyle w:val="ae"/>
              <w:ind w:right="-31"/>
              <w:rPr>
                <w:rFonts w:ascii="Times New Roman" w:hAnsi="Times New Roman"/>
                <w:sz w:val="18"/>
                <w:szCs w:val="18"/>
              </w:rPr>
            </w:pPr>
            <w:r>
              <w:rPr>
                <w:rFonts w:ascii="Times New Roman" w:hAnsi="Times New Roman"/>
                <w:sz w:val="18"/>
                <w:szCs w:val="18"/>
              </w:rPr>
              <w:t>разведение декоративных и плодовых деревьев, овощных и ягодных культур;</w:t>
            </w:r>
          </w:p>
          <w:p w:rsidR="00627379" w:rsidRDefault="00627379">
            <w:pPr>
              <w:pStyle w:val="ae"/>
              <w:ind w:right="-31"/>
              <w:rPr>
                <w:rFonts w:ascii="Times New Roman" w:hAnsi="Times New Roman"/>
                <w:sz w:val="18"/>
                <w:szCs w:val="18"/>
              </w:rPr>
            </w:pPr>
            <w:r>
              <w:rPr>
                <w:rFonts w:ascii="Times New Roman" w:hAnsi="Times New Roman"/>
                <w:sz w:val="18"/>
                <w:szCs w:val="18"/>
              </w:rPr>
              <w:t>размещение индивидуальных гаражей и иных вспомогательных сооружений;</w:t>
            </w:r>
          </w:p>
          <w:p w:rsidR="00627379" w:rsidRDefault="00627379">
            <w:pPr>
              <w:pStyle w:val="ae"/>
              <w:ind w:right="33"/>
              <w:rPr>
                <w:rFonts w:ascii="Times New Roman" w:hAnsi="Times New Roman"/>
                <w:sz w:val="18"/>
                <w:szCs w:val="18"/>
              </w:rPr>
            </w:pPr>
            <w:r>
              <w:rPr>
                <w:rFonts w:ascii="Times New Roman" w:hAnsi="Times New Roman"/>
                <w:sz w:val="18"/>
                <w:szCs w:val="18"/>
              </w:rPr>
              <w:t>обустройство спортивных и детских площадок, площадок для отдыха</w:t>
            </w:r>
          </w:p>
        </w:tc>
        <w:tc>
          <w:tcPr>
            <w:tcW w:w="992" w:type="dxa"/>
          </w:tcPr>
          <w:p w:rsidR="00627379" w:rsidRDefault="00627379">
            <w:pPr>
              <w:spacing w:after="0" w:line="240" w:lineRule="auto"/>
              <w:ind w:right="33"/>
              <w:jc w:val="center"/>
              <w:rPr>
                <w:rFonts w:ascii="Times New Roman" w:hAnsi="Times New Roman" w:cs="Times New Roman"/>
                <w:i/>
                <w:sz w:val="18"/>
                <w:szCs w:val="18"/>
              </w:rPr>
            </w:pPr>
            <w:r>
              <w:rPr>
                <w:rFonts w:ascii="Times New Roman" w:hAnsi="Times New Roman" w:cs="Times New Roman"/>
                <w:sz w:val="18"/>
                <w:szCs w:val="18"/>
              </w:rPr>
              <w:t>2.3</w:t>
            </w:r>
          </w:p>
        </w:tc>
        <w:tc>
          <w:tcPr>
            <w:tcW w:w="5386" w:type="dxa"/>
            <w:vMerge w:val="restart"/>
          </w:tcPr>
          <w:p w:rsidR="00627379" w:rsidRDefault="00627379">
            <w:pPr>
              <w:pStyle w:val="ae"/>
              <w:ind w:right="33"/>
              <w:rPr>
                <w:rFonts w:ascii="Times New Roman" w:hAnsi="Times New Roman"/>
                <w:sz w:val="18"/>
                <w:szCs w:val="18"/>
              </w:rPr>
            </w:pPr>
            <w:r>
              <w:rPr>
                <w:rFonts w:ascii="Times New Roman" w:hAnsi="Times New Roman"/>
                <w:sz w:val="18"/>
                <w:szCs w:val="18"/>
              </w:rPr>
              <w:t>1. Предельные(минимальные  и (или) максимальные) размеры  земельных участков</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1.1 Минимальные  - максимальные  размеры земельных участков: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для  индивидуального  жилищного  строительства,  предоставляемых  в  собственность из земель, находящихся в муниципальной собственности– 0,12га - 0,35 га; </w:t>
            </w:r>
          </w:p>
          <w:p w:rsidR="00627379" w:rsidRDefault="00627379">
            <w:pPr>
              <w:pStyle w:val="ae"/>
              <w:ind w:right="33"/>
              <w:rPr>
                <w:rFonts w:ascii="Times New Roman" w:hAnsi="Times New Roman"/>
                <w:sz w:val="18"/>
                <w:szCs w:val="18"/>
              </w:rPr>
            </w:pPr>
            <w:r>
              <w:rPr>
                <w:rFonts w:ascii="Times New Roman" w:hAnsi="Times New Roman"/>
                <w:sz w:val="18"/>
                <w:szCs w:val="18"/>
              </w:rPr>
              <w:t>-  для  блокированного  жилищного  строительства  (на  1 квартиру) – 0,1га - 0,2га;</w:t>
            </w:r>
          </w:p>
          <w:p w:rsidR="00627379" w:rsidRDefault="00627379">
            <w:pPr>
              <w:pStyle w:val="ae"/>
              <w:ind w:right="33"/>
              <w:rPr>
                <w:rFonts w:ascii="Times New Roman" w:hAnsi="Times New Roman"/>
                <w:sz w:val="18"/>
                <w:szCs w:val="18"/>
              </w:rPr>
            </w:pPr>
            <w:r>
              <w:rPr>
                <w:rFonts w:ascii="Times New Roman" w:hAnsi="Times New Roman"/>
                <w:sz w:val="18"/>
                <w:szCs w:val="18"/>
              </w:rPr>
              <w:t>-  для  ведения  личного  подсобного  хозяйства,  предоставляемых  в</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собственность из земель, находящихся в муниципальной собственности–  (с правом возведения жилого дома) – 0,15га - 1,0га; </w:t>
            </w:r>
          </w:p>
          <w:p w:rsidR="00627379" w:rsidRDefault="00627379">
            <w:pPr>
              <w:pStyle w:val="ae"/>
              <w:ind w:right="33"/>
              <w:rPr>
                <w:rFonts w:ascii="Times New Roman" w:hAnsi="Times New Roman"/>
                <w:sz w:val="18"/>
                <w:szCs w:val="18"/>
              </w:rPr>
            </w:pPr>
            <w:r>
              <w:rPr>
                <w:rFonts w:ascii="Times New Roman" w:hAnsi="Times New Roman"/>
                <w:sz w:val="18"/>
                <w:szCs w:val="18"/>
              </w:rPr>
              <w:t>2.  Минимальные  отступы  зданий,  строений  и  сооружений  от  границ  земельных участков:</w:t>
            </w:r>
          </w:p>
          <w:p w:rsidR="00627379" w:rsidRDefault="00627379">
            <w:pPr>
              <w:pStyle w:val="ae"/>
              <w:ind w:right="33"/>
              <w:rPr>
                <w:rFonts w:ascii="Times New Roman" w:hAnsi="Times New Roman"/>
                <w:sz w:val="18"/>
                <w:szCs w:val="18"/>
              </w:rPr>
            </w:pPr>
            <w:r>
              <w:rPr>
                <w:rFonts w:ascii="Times New Roman" w:hAnsi="Times New Roman"/>
                <w:sz w:val="18"/>
                <w:szCs w:val="18"/>
              </w:rPr>
              <w:t>2.1  В  границах  населённых  пунктов  жилой  дом  должен  отстоять  от  красной линии улиц не менее чем:</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в  новой  застройке -  не  менее 5м.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2.2 От красной линии проездов – не менее  чем  на 3  м  </w:t>
            </w:r>
          </w:p>
          <w:p w:rsidR="00627379" w:rsidRDefault="00627379">
            <w:pPr>
              <w:pStyle w:val="ae"/>
              <w:ind w:right="33"/>
              <w:rPr>
                <w:rFonts w:ascii="Times New Roman" w:hAnsi="Times New Roman"/>
                <w:sz w:val="18"/>
                <w:szCs w:val="18"/>
              </w:rPr>
            </w:pPr>
            <w:r>
              <w:rPr>
                <w:rFonts w:ascii="Times New Roman" w:hAnsi="Times New Roman"/>
                <w:sz w:val="18"/>
                <w:szCs w:val="18"/>
              </w:rPr>
              <w:t>2.3 Расстояние  от  хозяйственных  построек</w:t>
            </w:r>
            <w:r>
              <w:rPr>
                <w:rFonts w:ascii="Times New Roman" w:hAnsi="Times New Roman"/>
              </w:rPr>
              <w:t xml:space="preserve"> (</w:t>
            </w:r>
            <w:r>
              <w:rPr>
                <w:rFonts w:ascii="Times New Roman" w:hAnsi="Times New Roman"/>
                <w:sz w:val="18"/>
                <w:szCs w:val="18"/>
              </w:rPr>
              <w:t>гараж, летняя кухня, теплица, баня).  до  красных  линий  улиц  и проездов должно быть:</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в  новой  застройке:</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не  менее 5м для  улиц; </w:t>
            </w:r>
          </w:p>
          <w:p w:rsidR="00627379" w:rsidRDefault="00627379">
            <w:pPr>
              <w:pStyle w:val="ae"/>
              <w:ind w:right="33"/>
              <w:rPr>
                <w:rFonts w:ascii="Times New Roman" w:hAnsi="Times New Roman"/>
                <w:sz w:val="18"/>
                <w:szCs w:val="18"/>
              </w:rPr>
            </w:pPr>
            <w:r>
              <w:rPr>
                <w:rFonts w:ascii="Times New Roman" w:hAnsi="Times New Roman"/>
                <w:sz w:val="18"/>
                <w:szCs w:val="18"/>
              </w:rPr>
              <w:t>-  не менее  3 м  до проездов</w:t>
            </w:r>
          </w:p>
          <w:p w:rsidR="00627379" w:rsidRDefault="00627379">
            <w:pPr>
              <w:pStyle w:val="ae"/>
              <w:ind w:right="33"/>
              <w:rPr>
                <w:rFonts w:ascii="Times New Roman" w:hAnsi="Times New Roman"/>
                <w:sz w:val="18"/>
                <w:szCs w:val="18"/>
              </w:rPr>
            </w:pPr>
            <w:r>
              <w:rPr>
                <w:rFonts w:ascii="Times New Roman" w:hAnsi="Times New Roman"/>
                <w:sz w:val="18"/>
                <w:szCs w:val="18"/>
              </w:rPr>
              <w:t>2.4 Расстояние  от  хозяйственных  построек  (хозяйственный сарай для содержания скота и птицы, инвентаря; склад грубых кормов, строительных материалов) до  красных  линий  улиц  и проездов должно быть:</w:t>
            </w:r>
          </w:p>
          <w:p w:rsidR="00627379" w:rsidRDefault="00627379">
            <w:pPr>
              <w:pStyle w:val="ae"/>
              <w:ind w:right="33"/>
              <w:rPr>
                <w:rFonts w:ascii="Times New Roman" w:hAnsi="Times New Roman"/>
                <w:sz w:val="18"/>
                <w:szCs w:val="18"/>
              </w:rPr>
            </w:pPr>
            <w:r>
              <w:rPr>
                <w:rFonts w:ascii="Times New Roman" w:hAnsi="Times New Roman"/>
                <w:sz w:val="18"/>
                <w:szCs w:val="18"/>
              </w:rPr>
              <w:t>-  не ближе створа тыльного (дворового) фасада жилого дома;</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2.5 расстояние  до  границы  соседнего  земельного  участка  должно  быть  не менее: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от жилого дома– 3 м;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от постройки для содержания скота и птицы– 4 м; </w:t>
            </w:r>
          </w:p>
          <w:p w:rsidR="00627379" w:rsidRDefault="00627379">
            <w:pPr>
              <w:pStyle w:val="ae"/>
              <w:ind w:right="33"/>
              <w:rPr>
                <w:rFonts w:ascii="Times New Roman" w:hAnsi="Times New Roman"/>
                <w:sz w:val="18"/>
                <w:szCs w:val="18"/>
              </w:rPr>
            </w:pPr>
            <w:r>
              <w:rPr>
                <w:rFonts w:ascii="Times New Roman" w:hAnsi="Times New Roman"/>
                <w:sz w:val="18"/>
                <w:szCs w:val="18"/>
              </w:rPr>
              <w:lastRenderedPageBreak/>
              <w:t xml:space="preserve">- от бань, автостоянок и прочих построек– 1 м.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от стволов деревьев: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высокорослых– 4 м;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среднерослых– 2 м;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от кустарника– 1 м. </w:t>
            </w:r>
          </w:p>
          <w:p w:rsidR="00627379" w:rsidRDefault="00627379">
            <w:pPr>
              <w:pStyle w:val="ae"/>
              <w:ind w:right="33"/>
              <w:rPr>
                <w:rFonts w:ascii="Times New Roman" w:hAnsi="Times New Roman"/>
                <w:sz w:val="18"/>
                <w:szCs w:val="18"/>
              </w:rPr>
            </w:pPr>
            <w:r>
              <w:rPr>
                <w:rFonts w:ascii="Times New Roman" w:hAnsi="Times New Roman"/>
                <w:sz w:val="18"/>
                <w:szCs w:val="18"/>
              </w:rPr>
              <w:t>2.6  Допускается  блокировка  жилых  домов,  а  также  хозяйственных</w:t>
            </w:r>
          </w:p>
          <w:p w:rsidR="00627379" w:rsidRDefault="00627379">
            <w:pPr>
              <w:pStyle w:val="ae"/>
              <w:ind w:right="33"/>
              <w:rPr>
                <w:rFonts w:ascii="Times New Roman" w:hAnsi="Times New Roman"/>
                <w:sz w:val="18"/>
                <w:szCs w:val="18"/>
              </w:rPr>
            </w:pPr>
            <w:r>
              <w:rPr>
                <w:rFonts w:ascii="Times New Roman" w:hAnsi="Times New Roman"/>
                <w:sz w:val="18"/>
                <w:szCs w:val="18"/>
              </w:rPr>
              <w:t>построек  на  смежных  земельных  участках  по  взаимному  согласию</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домовладельцев  при  новом  строительстве  с  учётом  противопожарных требований. </w:t>
            </w:r>
          </w:p>
          <w:p w:rsidR="00627379" w:rsidRDefault="00627379">
            <w:pPr>
              <w:pStyle w:val="ae"/>
              <w:ind w:right="33"/>
              <w:rPr>
                <w:rFonts w:ascii="Times New Roman" w:hAnsi="Times New Roman"/>
                <w:sz w:val="18"/>
                <w:szCs w:val="18"/>
              </w:rPr>
            </w:pPr>
            <w:r>
              <w:rPr>
                <w:rFonts w:ascii="Times New Roman" w:hAnsi="Times New Roman"/>
                <w:sz w:val="18"/>
                <w:szCs w:val="18"/>
              </w:rPr>
              <w:t>2.7  Пасеки(ульи)  на  территории  населенных  пунктов  должны</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размещаться на расстоянии не менее10 м от границ соседнего земельного участка и не менее 50 м от жилых помещений.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Территория пасеки(ульев) должна иметь сплошное ограждение высотой не менее  2 м.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Размещение  ульев  на  земельных  участках  на  расстоянии  менее 10  м  от границы соседнего земельного участка допускается: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при размещении ульев на высоте не менее 2 м; </w:t>
            </w:r>
          </w:p>
          <w:p w:rsidR="00627379" w:rsidRDefault="00627379">
            <w:pPr>
              <w:pStyle w:val="ae"/>
              <w:ind w:right="33"/>
              <w:rPr>
                <w:rFonts w:ascii="Times New Roman" w:hAnsi="Times New Roman"/>
                <w:sz w:val="18"/>
                <w:szCs w:val="18"/>
              </w:rPr>
            </w:pPr>
            <w:r>
              <w:rPr>
                <w:rFonts w:ascii="Times New Roman" w:hAnsi="Times New Roman"/>
                <w:sz w:val="18"/>
                <w:szCs w:val="18"/>
              </w:rPr>
              <w:t>-  с  отделением  их  зданием,  строением,  сооружением,  густым</w:t>
            </w:r>
          </w:p>
          <w:p w:rsidR="00627379" w:rsidRDefault="00627379">
            <w:pPr>
              <w:pStyle w:val="ae"/>
              <w:ind w:right="33"/>
              <w:rPr>
                <w:rFonts w:ascii="Times New Roman" w:hAnsi="Times New Roman"/>
                <w:sz w:val="18"/>
                <w:szCs w:val="18"/>
              </w:rPr>
            </w:pPr>
            <w:r>
              <w:rPr>
                <w:rFonts w:ascii="Times New Roman" w:hAnsi="Times New Roman"/>
                <w:sz w:val="18"/>
                <w:szCs w:val="18"/>
              </w:rPr>
              <w:t>кустарником высотой не менее 2 м.</w:t>
            </w:r>
          </w:p>
          <w:p w:rsidR="00627379" w:rsidRDefault="00627379">
            <w:pPr>
              <w:pStyle w:val="Iauiue"/>
              <w:ind w:right="33"/>
              <w:rPr>
                <w:sz w:val="18"/>
                <w:szCs w:val="18"/>
              </w:rPr>
            </w:pPr>
            <w:r>
              <w:rPr>
                <w:sz w:val="18"/>
                <w:szCs w:val="18"/>
              </w:rPr>
              <w:t xml:space="preserve">3.  Предельное  количество  этажей  или  предельная  высота  зданий, строений, сооружений: </w:t>
            </w:r>
          </w:p>
          <w:p w:rsidR="00627379" w:rsidRDefault="00627379">
            <w:pPr>
              <w:pStyle w:val="Iauiue"/>
              <w:ind w:right="33"/>
              <w:rPr>
                <w:sz w:val="18"/>
                <w:szCs w:val="18"/>
              </w:rPr>
            </w:pPr>
            <w:r>
              <w:rPr>
                <w:sz w:val="18"/>
                <w:szCs w:val="18"/>
              </w:rPr>
              <w:t xml:space="preserve">3.1 максимальное  количество  этажей  индивидуальных  одноквартирных  и двухквартирных жилых домов– 3 этажа. </w:t>
            </w:r>
          </w:p>
          <w:p w:rsidR="00627379" w:rsidRDefault="00627379">
            <w:pPr>
              <w:pStyle w:val="Iauiue"/>
              <w:ind w:right="33"/>
              <w:rPr>
                <w:sz w:val="18"/>
                <w:szCs w:val="18"/>
              </w:rPr>
            </w:pPr>
            <w:r>
              <w:rPr>
                <w:sz w:val="18"/>
                <w:szCs w:val="18"/>
              </w:rPr>
              <w:t xml:space="preserve">4. Максимальный процент застройки в границах земельного участка: </w:t>
            </w:r>
          </w:p>
          <w:p w:rsidR="00627379" w:rsidRDefault="00627379">
            <w:pPr>
              <w:pStyle w:val="Iauiue"/>
              <w:ind w:right="33"/>
              <w:rPr>
                <w:sz w:val="18"/>
                <w:szCs w:val="18"/>
              </w:rPr>
            </w:pPr>
            <w:r>
              <w:rPr>
                <w:sz w:val="18"/>
                <w:szCs w:val="18"/>
              </w:rPr>
              <w:t>4.1  Максимальный  процент  застройки  земельного  приусадебного</w:t>
            </w:r>
          </w:p>
          <w:p w:rsidR="00627379" w:rsidRDefault="00627379">
            <w:pPr>
              <w:pStyle w:val="Iauiue"/>
              <w:ind w:right="33"/>
              <w:rPr>
                <w:sz w:val="18"/>
                <w:szCs w:val="18"/>
              </w:rPr>
            </w:pPr>
            <w:r>
              <w:rPr>
                <w:sz w:val="18"/>
                <w:szCs w:val="18"/>
              </w:rPr>
              <w:t xml:space="preserve">(приквартирного) участка – 30%. </w:t>
            </w:r>
          </w:p>
          <w:p w:rsidR="00627379" w:rsidRDefault="00627379">
            <w:pPr>
              <w:pStyle w:val="ae"/>
              <w:ind w:right="33"/>
              <w:rPr>
                <w:rFonts w:ascii="Times New Roman" w:hAnsi="Times New Roman"/>
                <w:sz w:val="18"/>
                <w:szCs w:val="18"/>
              </w:rPr>
            </w:pPr>
            <w:r>
              <w:rPr>
                <w:rFonts w:ascii="Times New Roman" w:hAnsi="Times New Roman"/>
                <w:sz w:val="18"/>
                <w:szCs w:val="18"/>
              </w:rPr>
              <w:t>6. Минимальное расстояние:</w:t>
            </w:r>
          </w:p>
          <w:p w:rsidR="00627379" w:rsidRDefault="00627379">
            <w:pPr>
              <w:pStyle w:val="ae"/>
              <w:ind w:right="33"/>
              <w:rPr>
                <w:rFonts w:ascii="Times New Roman" w:hAnsi="Times New Roman"/>
                <w:sz w:val="18"/>
                <w:szCs w:val="18"/>
              </w:rPr>
            </w:pPr>
            <w:r>
              <w:rPr>
                <w:rFonts w:ascii="Times New Roman" w:hAnsi="Times New Roman"/>
                <w:sz w:val="18"/>
                <w:szCs w:val="18"/>
              </w:rPr>
              <w:t>- от окон жилых помещений:</w:t>
            </w:r>
          </w:p>
          <w:p w:rsidR="00627379" w:rsidRDefault="00627379">
            <w:pPr>
              <w:pStyle w:val="ae"/>
              <w:ind w:right="33"/>
              <w:rPr>
                <w:rFonts w:ascii="Times New Roman" w:hAnsi="Times New Roman"/>
                <w:sz w:val="18"/>
                <w:szCs w:val="18"/>
              </w:rPr>
            </w:pPr>
            <w:r>
              <w:rPr>
                <w:rFonts w:ascii="Times New Roman" w:hAnsi="Times New Roman"/>
                <w:sz w:val="18"/>
                <w:szCs w:val="18"/>
              </w:rPr>
              <w:t>- до соседнего жилого дома и хозяйственных строений на соседнем участке – 6м; по противопожарным нормам в зависимости от огнестойкости зданий и сооружений от 6 м до 15м;</w:t>
            </w:r>
          </w:p>
          <w:p w:rsidR="00627379" w:rsidRDefault="00627379">
            <w:pPr>
              <w:pStyle w:val="ae"/>
              <w:ind w:right="33"/>
              <w:rPr>
                <w:rFonts w:ascii="Times New Roman" w:hAnsi="Times New Roman"/>
                <w:sz w:val="18"/>
                <w:szCs w:val="18"/>
              </w:rPr>
            </w:pPr>
            <w:r>
              <w:rPr>
                <w:rFonts w:ascii="Times New Roman" w:hAnsi="Times New Roman"/>
                <w:sz w:val="18"/>
                <w:szCs w:val="18"/>
              </w:rPr>
              <w:t>- от колодца до уборной и компостного устройства – 8 м;</w:t>
            </w:r>
          </w:p>
          <w:p w:rsidR="00627379" w:rsidRDefault="00627379">
            <w:pPr>
              <w:pStyle w:val="Iauiue"/>
              <w:ind w:right="33"/>
              <w:rPr>
                <w:sz w:val="18"/>
                <w:szCs w:val="18"/>
              </w:rPr>
            </w:pPr>
            <w:r>
              <w:rPr>
                <w:sz w:val="18"/>
                <w:szCs w:val="18"/>
              </w:rPr>
              <w:t>- от погреба до компостного устройства – 12 м.</w:t>
            </w:r>
          </w:p>
          <w:p w:rsidR="00627379" w:rsidRDefault="00627379">
            <w:pPr>
              <w:pStyle w:val="ae"/>
              <w:ind w:right="33"/>
              <w:rPr>
                <w:rFonts w:ascii="Times New Roman" w:hAnsi="Times New Roman"/>
                <w:sz w:val="18"/>
                <w:szCs w:val="18"/>
              </w:rPr>
            </w:pPr>
            <w:r>
              <w:rPr>
                <w:rFonts w:ascii="Times New Roman" w:hAnsi="Times New Roman"/>
                <w:sz w:val="18"/>
                <w:szCs w:val="18"/>
              </w:rPr>
              <w:t>7.  Максимальная  высота  ограждения  земельного  участка не  более 2,0 м.</w:t>
            </w:r>
          </w:p>
        </w:tc>
      </w:tr>
      <w:tr w:rsidR="00627379">
        <w:tc>
          <w:tcPr>
            <w:tcW w:w="534" w:type="dxa"/>
          </w:tcPr>
          <w:p w:rsidR="00627379" w:rsidRDefault="00627379">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2.</w:t>
            </w:r>
          </w:p>
        </w:tc>
        <w:tc>
          <w:tcPr>
            <w:tcW w:w="2409" w:type="dxa"/>
          </w:tcPr>
          <w:p w:rsidR="00627379" w:rsidRDefault="00627379">
            <w:pPr>
              <w:pStyle w:val="ae"/>
              <w:ind w:right="33"/>
              <w:rPr>
                <w:rFonts w:ascii="Times New Roman" w:hAnsi="Times New Roman"/>
              </w:rPr>
            </w:pPr>
            <w:r>
              <w:rPr>
                <w:rFonts w:ascii="Times New Roman" w:hAnsi="Times New Roman"/>
                <w:bCs/>
                <w:sz w:val="18"/>
                <w:szCs w:val="18"/>
              </w:rPr>
              <w:t>Для ведения личного подсобного хозяйства</w:t>
            </w:r>
          </w:p>
          <w:p w:rsidR="00627379" w:rsidRDefault="00627379">
            <w:pPr>
              <w:pStyle w:val="ae"/>
              <w:ind w:right="33"/>
              <w:rPr>
                <w:rFonts w:ascii="Times New Roman" w:hAnsi="Times New Roman"/>
                <w:sz w:val="18"/>
                <w:szCs w:val="18"/>
              </w:rPr>
            </w:pP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1"/>
              <w:rPr>
                <w:rFonts w:ascii="Times New Roman" w:hAnsi="Times New Roman"/>
                <w:bCs/>
                <w:sz w:val="18"/>
                <w:szCs w:val="18"/>
              </w:rPr>
            </w:pPr>
            <w:r>
              <w:rPr>
                <w:rFonts w:ascii="Times New Roman" w:hAnsi="Times New Roman"/>
                <w:bCs/>
                <w:sz w:val="18"/>
                <w:szCs w:val="18"/>
              </w:rPr>
              <w:t>Размещение жилого дома, указанного в описании вида разрешенного использования с кодом 2.1;</w:t>
            </w:r>
          </w:p>
          <w:p w:rsidR="00627379" w:rsidRDefault="00627379">
            <w:pPr>
              <w:pStyle w:val="ae"/>
              <w:ind w:right="-31"/>
              <w:rPr>
                <w:rFonts w:ascii="Times New Roman" w:hAnsi="Times New Roman"/>
                <w:bCs/>
                <w:sz w:val="18"/>
                <w:szCs w:val="18"/>
              </w:rPr>
            </w:pPr>
            <w:r>
              <w:rPr>
                <w:rFonts w:ascii="Times New Roman" w:hAnsi="Times New Roman"/>
                <w:bCs/>
                <w:sz w:val="18"/>
                <w:szCs w:val="18"/>
              </w:rPr>
              <w:t>производство сельскохозяйственной продукции;</w:t>
            </w:r>
          </w:p>
          <w:p w:rsidR="00627379" w:rsidRDefault="00627379">
            <w:pPr>
              <w:pStyle w:val="ae"/>
              <w:ind w:right="-31"/>
              <w:rPr>
                <w:rFonts w:ascii="Times New Roman" w:hAnsi="Times New Roman"/>
                <w:bCs/>
                <w:sz w:val="18"/>
                <w:szCs w:val="18"/>
              </w:rPr>
            </w:pPr>
            <w:r>
              <w:rPr>
                <w:rFonts w:ascii="Times New Roman" w:hAnsi="Times New Roman"/>
                <w:bCs/>
                <w:sz w:val="18"/>
                <w:szCs w:val="18"/>
              </w:rPr>
              <w:t>размещение гаража и иных вспомогательных сооружений;</w:t>
            </w:r>
          </w:p>
          <w:p w:rsidR="00627379" w:rsidRDefault="00627379">
            <w:pPr>
              <w:pStyle w:val="ae"/>
              <w:ind w:right="33"/>
              <w:rPr>
                <w:rFonts w:ascii="Times New Roman" w:hAnsi="Times New Roman"/>
                <w:sz w:val="18"/>
                <w:szCs w:val="18"/>
              </w:rPr>
            </w:pPr>
            <w:r>
              <w:rPr>
                <w:rFonts w:ascii="Times New Roman" w:hAnsi="Times New Roman"/>
                <w:bCs/>
                <w:sz w:val="18"/>
                <w:szCs w:val="18"/>
              </w:rPr>
              <w:t>содержание сельскохозяйственных животных</w:t>
            </w:r>
          </w:p>
        </w:tc>
        <w:tc>
          <w:tcPr>
            <w:tcW w:w="992" w:type="dxa"/>
          </w:tcPr>
          <w:p w:rsidR="00627379" w:rsidRDefault="00627379">
            <w:pPr>
              <w:spacing w:after="0" w:line="240" w:lineRule="auto"/>
              <w:ind w:right="33"/>
              <w:jc w:val="center"/>
              <w:rPr>
                <w:rFonts w:ascii="Times New Roman" w:hAnsi="Times New Roman" w:cs="Times New Roman"/>
                <w:i/>
                <w:sz w:val="18"/>
                <w:szCs w:val="18"/>
              </w:rPr>
            </w:pPr>
            <w:r>
              <w:rPr>
                <w:rFonts w:ascii="Times New Roman" w:hAnsi="Times New Roman" w:cs="Times New Roman"/>
                <w:sz w:val="18"/>
                <w:szCs w:val="18"/>
              </w:rPr>
              <w:t>2.2</w:t>
            </w:r>
          </w:p>
        </w:tc>
        <w:tc>
          <w:tcPr>
            <w:tcW w:w="5386" w:type="dxa"/>
            <w:vMerge/>
          </w:tcPr>
          <w:p w:rsidR="00627379" w:rsidRDefault="00627379">
            <w:pPr>
              <w:pStyle w:val="ae"/>
              <w:ind w:right="33"/>
              <w:rPr>
                <w:rFonts w:ascii="Times New Roman" w:hAnsi="Times New Roman"/>
                <w:sz w:val="18"/>
                <w:szCs w:val="18"/>
              </w:rPr>
            </w:pPr>
          </w:p>
        </w:tc>
      </w:tr>
      <w:tr w:rsidR="00627379">
        <w:tc>
          <w:tcPr>
            <w:tcW w:w="534" w:type="dxa"/>
          </w:tcPr>
          <w:p w:rsidR="00627379" w:rsidRDefault="00627379">
            <w:pPr>
              <w:spacing w:after="0" w:line="240" w:lineRule="auto"/>
              <w:jc w:val="both"/>
              <w:rPr>
                <w:rFonts w:ascii="Times New Roman" w:hAnsi="Times New Roman" w:cs="Times New Roman"/>
                <w:i/>
                <w:sz w:val="18"/>
                <w:szCs w:val="18"/>
              </w:rPr>
            </w:pPr>
            <w:r>
              <w:rPr>
                <w:rFonts w:ascii="Times New Roman" w:hAnsi="Times New Roman" w:cs="Times New Roman"/>
                <w:sz w:val="18"/>
                <w:szCs w:val="18"/>
              </w:rPr>
              <w:t>3.</w:t>
            </w:r>
          </w:p>
        </w:tc>
        <w:tc>
          <w:tcPr>
            <w:tcW w:w="2409" w:type="dxa"/>
          </w:tcPr>
          <w:p w:rsidR="00627379" w:rsidRDefault="00627379">
            <w:pPr>
              <w:spacing w:after="0" w:line="240" w:lineRule="auto"/>
              <w:ind w:right="33"/>
              <w:rPr>
                <w:rFonts w:ascii="Times New Roman" w:hAnsi="Times New Roman" w:cs="Times New Roman"/>
                <w:i/>
                <w:sz w:val="18"/>
                <w:szCs w:val="18"/>
              </w:rPr>
            </w:pPr>
            <w:r>
              <w:rPr>
                <w:rFonts w:ascii="Times New Roman" w:hAnsi="Times New Roman" w:cs="Times New Roman"/>
                <w:sz w:val="18"/>
                <w:szCs w:val="18"/>
              </w:rPr>
              <w:t>Малоэтажная жилая застройка (индивидуальное жилищное строительство; размещение дачных домов и садовых домов)</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1"/>
              <w:rPr>
                <w:rFonts w:ascii="Times New Roman" w:hAnsi="Times New Roman"/>
                <w:sz w:val="18"/>
                <w:szCs w:val="18"/>
              </w:rPr>
            </w:pPr>
            <w:r>
              <w:rPr>
                <w:rFonts w:ascii="Times New Roman" w:hAnsi="Times New Roman"/>
                <w:sz w:val="18"/>
                <w:szCs w:val="18"/>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627379" w:rsidRDefault="00627379">
            <w:pPr>
              <w:pStyle w:val="ae"/>
              <w:ind w:right="-31"/>
              <w:rPr>
                <w:rFonts w:ascii="Times New Roman" w:hAnsi="Times New Roman"/>
                <w:sz w:val="18"/>
                <w:szCs w:val="18"/>
              </w:rPr>
            </w:pPr>
            <w:r>
              <w:rPr>
                <w:rFonts w:ascii="Times New Roman" w:hAnsi="Times New Roman"/>
                <w:sz w:val="18"/>
                <w:szCs w:val="18"/>
              </w:rPr>
              <w:t>выращивание сельскохозяйственных культур;</w:t>
            </w:r>
          </w:p>
          <w:p w:rsidR="00627379" w:rsidRDefault="00627379">
            <w:pPr>
              <w:spacing w:after="0" w:line="240" w:lineRule="auto"/>
              <w:ind w:right="33"/>
              <w:rPr>
                <w:rFonts w:ascii="Times New Roman" w:hAnsi="Times New Roman" w:cs="Times New Roman"/>
                <w:i/>
                <w:sz w:val="18"/>
                <w:szCs w:val="18"/>
              </w:rPr>
            </w:pPr>
            <w:r>
              <w:rPr>
                <w:rFonts w:ascii="Times New Roman" w:hAnsi="Times New Roman" w:cs="Times New Roman"/>
                <w:sz w:val="18"/>
                <w:szCs w:val="18"/>
              </w:rPr>
              <w:t>размещение индивидуальных гаражей и хозяйственных построек</w:t>
            </w:r>
          </w:p>
        </w:tc>
        <w:tc>
          <w:tcPr>
            <w:tcW w:w="992" w:type="dxa"/>
          </w:tcPr>
          <w:p w:rsidR="00627379" w:rsidRDefault="00627379">
            <w:pPr>
              <w:spacing w:after="0" w:line="240" w:lineRule="auto"/>
              <w:ind w:right="33"/>
              <w:jc w:val="center"/>
              <w:rPr>
                <w:rFonts w:ascii="Times New Roman" w:hAnsi="Times New Roman" w:cs="Times New Roman"/>
                <w:i/>
                <w:sz w:val="18"/>
                <w:szCs w:val="18"/>
              </w:rPr>
            </w:pPr>
            <w:r>
              <w:rPr>
                <w:rFonts w:ascii="Times New Roman" w:hAnsi="Times New Roman" w:cs="Times New Roman"/>
                <w:sz w:val="18"/>
                <w:szCs w:val="18"/>
              </w:rPr>
              <w:t>2.1</w:t>
            </w:r>
          </w:p>
        </w:tc>
        <w:tc>
          <w:tcPr>
            <w:tcW w:w="5386" w:type="dxa"/>
            <w:vMerge/>
            <w:vAlign w:val="center"/>
          </w:tcPr>
          <w:p w:rsidR="00627379" w:rsidRDefault="00627379">
            <w:pPr>
              <w:pStyle w:val="ae"/>
              <w:ind w:right="33"/>
              <w:rPr>
                <w:rFonts w:ascii="Times New Roman" w:hAnsi="Times New Roman"/>
                <w:sz w:val="18"/>
                <w:szCs w:val="18"/>
              </w:rPr>
            </w:pPr>
          </w:p>
        </w:tc>
      </w:tr>
      <w:tr w:rsidR="00627379">
        <w:tc>
          <w:tcPr>
            <w:tcW w:w="534" w:type="dxa"/>
          </w:tcPr>
          <w:p w:rsidR="00627379" w:rsidRDefault="00627379">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4</w:t>
            </w:r>
          </w:p>
        </w:tc>
        <w:tc>
          <w:tcPr>
            <w:tcW w:w="2409"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spacing w:after="0" w:line="240" w:lineRule="auto"/>
              <w:ind w:right="33"/>
              <w:rPr>
                <w:rFonts w:ascii="Times New Roman" w:hAnsi="Times New Roman" w:cs="Times New Roman"/>
                <w:i/>
                <w:sz w:val="18"/>
                <w:szCs w:val="18"/>
              </w:rPr>
            </w:pPr>
            <w:r>
              <w:rPr>
                <w:rFonts w:ascii="Times New Roman" w:hAnsi="Times New Roman" w:cs="Times New Roman"/>
                <w:sz w:val="18"/>
                <w:szCs w:val="18"/>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w:t>
            </w:r>
            <w:r>
              <w:rPr>
                <w:rFonts w:ascii="Times New Roman" w:hAnsi="Times New Roman" w:cs="Times New Roman"/>
                <w:sz w:val="18"/>
                <w:szCs w:val="18"/>
              </w:rPr>
              <w:lastRenderedPageBreak/>
              <w:t>разрешенного использования с кодами 3.1.1-3.1.2</w:t>
            </w:r>
          </w:p>
        </w:tc>
        <w:tc>
          <w:tcPr>
            <w:tcW w:w="992"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lastRenderedPageBreak/>
              <w:t>3.1</w:t>
            </w:r>
          </w:p>
        </w:tc>
        <w:tc>
          <w:tcPr>
            <w:tcW w:w="5386" w:type="dxa"/>
          </w:tcPr>
          <w:p w:rsidR="00627379" w:rsidRDefault="00627379">
            <w:pPr>
              <w:pStyle w:val="Iauiue"/>
              <w:ind w:right="33"/>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27379" w:rsidRDefault="00627379">
            <w:pPr>
              <w:pStyle w:val="Iauiue"/>
              <w:ind w:right="33"/>
              <w:rPr>
                <w:sz w:val="18"/>
                <w:szCs w:val="18"/>
              </w:rPr>
            </w:pPr>
            <w:r>
              <w:rPr>
                <w:sz w:val="18"/>
                <w:szCs w:val="18"/>
              </w:rPr>
              <w:lastRenderedPageBreak/>
              <w:t>2. Минимальный отступ от красной линии составляет:</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в  новой  застройке -  не  менее 5м. </w:t>
            </w:r>
          </w:p>
          <w:p w:rsidR="00627379" w:rsidRDefault="00627379">
            <w:pPr>
              <w:pStyle w:val="Iauiue"/>
              <w:ind w:right="33"/>
              <w:rPr>
                <w:sz w:val="18"/>
                <w:szCs w:val="18"/>
              </w:rPr>
            </w:pPr>
            <w:r>
              <w:rPr>
                <w:sz w:val="18"/>
                <w:szCs w:val="18"/>
              </w:rPr>
              <w:t xml:space="preserve"> 3. Максимальное количество этажей – 2. </w:t>
            </w:r>
          </w:p>
          <w:p w:rsidR="00627379" w:rsidRDefault="00627379">
            <w:pPr>
              <w:pStyle w:val="ae"/>
              <w:ind w:right="33"/>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участка80%.</w:t>
            </w:r>
          </w:p>
        </w:tc>
      </w:tr>
      <w:tr w:rsidR="00627379">
        <w:tc>
          <w:tcPr>
            <w:tcW w:w="534" w:type="dxa"/>
          </w:tcPr>
          <w:p w:rsidR="00627379" w:rsidRDefault="00627379">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5</w:t>
            </w:r>
          </w:p>
        </w:tc>
        <w:tc>
          <w:tcPr>
            <w:tcW w:w="2409" w:type="dxa"/>
          </w:tcPr>
          <w:p w:rsidR="00627379" w:rsidRDefault="00627379">
            <w:pPr>
              <w:pStyle w:val="ae"/>
              <w:ind w:right="33"/>
              <w:rPr>
                <w:rFonts w:ascii="Times New Roman" w:hAnsi="Times New Roman"/>
                <w:sz w:val="18"/>
                <w:szCs w:val="18"/>
              </w:rPr>
            </w:pPr>
            <w:r>
              <w:rPr>
                <w:rFonts w:ascii="Times New Roman" w:hAnsi="Times New Roman"/>
                <w:bCs/>
                <w:sz w:val="18"/>
                <w:szCs w:val="18"/>
              </w:rPr>
              <w:t>Амбулаторно-поликлиническое обслуживание</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3"/>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992" w:type="dxa"/>
          </w:tcPr>
          <w:p w:rsidR="00627379" w:rsidRDefault="00627379">
            <w:pPr>
              <w:pStyle w:val="ae"/>
              <w:ind w:right="33"/>
              <w:jc w:val="center"/>
              <w:rPr>
                <w:rFonts w:ascii="Times New Roman" w:hAnsi="Times New Roman"/>
                <w:sz w:val="18"/>
                <w:szCs w:val="18"/>
              </w:rPr>
            </w:pPr>
            <w:r>
              <w:rPr>
                <w:rFonts w:ascii="Times New Roman" w:hAnsi="Times New Roman"/>
                <w:sz w:val="18"/>
                <w:szCs w:val="18"/>
              </w:rPr>
              <w:t>3.4.1</w:t>
            </w:r>
          </w:p>
        </w:tc>
        <w:tc>
          <w:tcPr>
            <w:tcW w:w="5386" w:type="dxa"/>
          </w:tcPr>
          <w:p w:rsidR="00627379" w:rsidRDefault="00627379">
            <w:pPr>
              <w:pStyle w:val="Iauiue"/>
              <w:ind w:right="33"/>
              <w:rPr>
                <w:sz w:val="18"/>
                <w:szCs w:val="18"/>
              </w:rPr>
            </w:pPr>
            <w:r>
              <w:rPr>
                <w:sz w:val="18"/>
                <w:szCs w:val="18"/>
              </w:rPr>
              <w:t>1.  Предельные  размеры  земельных  участков  и  предельные</w:t>
            </w:r>
          </w:p>
          <w:p w:rsidR="00627379" w:rsidRDefault="00627379">
            <w:pPr>
              <w:pStyle w:val="Iauiue"/>
              <w:ind w:right="33"/>
              <w:rPr>
                <w:sz w:val="18"/>
                <w:szCs w:val="18"/>
              </w:rPr>
            </w:pPr>
            <w:r>
              <w:rPr>
                <w:sz w:val="18"/>
                <w:szCs w:val="18"/>
              </w:rPr>
              <w:t>параметры объектов капитального строительства</w:t>
            </w:r>
          </w:p>
          <w:p w:rsidR="00627379" w:rsidRDefault="00627379">
            <w:pPr>
              <w:pStyle w:val="ae"/>
              <w:ind w:right="33"/>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627379" w:rsidRDefault="00627379">
            <w:pPr>
              <w:pStyle w:val="Iauiue"/>
              <w:ind w:right="33"/>
              <w:rPr>
                <w:sz w:val="18"/>
                <w:szCs w:val="18"/>
              </w:rPr>
            </w:pPr>
            <w:r>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27379" w:rsidRDefault="00627379">
            <w:pPr>
              <w:pStyle w:val="ae"/>
              <w:ind w:right="33"/>
              <w:rPr>
                <w:rFonts w:ascii="Times New Roman" w:hAnsi="Times New Roman"/>
                <w:sz w:val="18"/>
                <w:szCs w:val="18"/>
              </w:rPr>
            </w:pPr>
            <w:r>
              <w:rPr>
                <w:rFonts w:ascii="Times New Roman" w:hAnsi="Times New Roman"/>
                <w:sz w:val="18"/>
                <w:szCs w:val="18"/>
              </w:rPr>
              <w:t>2. Минимальный отступ от красных линий:</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в  новой  застройке -  не  менее 5м.</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627379" w:rsidRDefault="00627379">
            <w:pPr>
              <w:pStyle w:val="ae"/>
              <w:ind w:right="33"/>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627379">
        <w:tc>
          <w:tcPr>
            <w:tcW w:w="534" w:type="dxa"/>
          </w:tcPr>
          <w:p w:rsidR="00627379" w:rsidRDefault="00627379">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6</w:t>
            </w:r>
          </w:p>
        </w:tc>
        <w:tc>
          <w:tcPr>
            <w:tcW w:w="2409" w:type="dxa"/>
          </w:tcPr>
          <w:p w:rsidR="00627379" w:rsidRDefault="00627379">
            <w:pPr>
              <w:pStyle w:val="ae"/>
              <w:ind w:right="33"/>
              <w:rPr>
                <w:rFonts w:ascii="Times New Roman" w:hAnsi="Times New Roman"/>
              </w:rPr>
            </w:pPr>
            <w:r>
              <w:rPr>
                <w:rFonts w:ascii="Times New Roman" w:hAnsi="Times New Roman"/>
                <w:sz w:val="18"/>
                <w:szCs w:val="18"/>
              </w:rPr>
              <w:t>Стационарное  медицинское  обслуживание.</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3"/>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627379" w:rsidRDefault="00627379">
            <w:pPr>
              <w:pStyle w:val="ae"/>
              <w:ind w:right="33"/>
              <w:rPr>
                <w:rFonts w:ascii="Times New Roman" w:hAnsi="Times New Roman"/>
                <w:sz w:val="18"/>
                <w:szCs w:val="18"/>
              </w:rPr>
            </w:pPr>
            <w:r>
              <w:rPr>
                <w:rFonts w:ascii="Times New Roman" w:hAnsi="Times New Roman"/>
                <w:sz w:val="18"/>
                <w:szCs w:val="18"/>
              </w:rPr>
              <w:t>размещение станций скорой помощи;</w:t>
            </w:r>
          </w:p>
          <w:p w:rsidR="00627379" w:rsidRDefault="00627379">
            <w:pPr>
              <w:pStyle w:val="ae"/>
              <w:ind w:right="33"/>
              <w:rPr>
                <w:rFonts w:ascii="Times New Roman" w:hAnsi="Times New Roman"/>
                <w:sz w:val="18"/>
                <w:szCs w:val="18"/>
              </w:rPr>
            </w:pPr>
            <w:r>
              <w:rPr>
                <w:rFonts w:ascii="Times New Roman" w:hAnsi="Times New Roman"/>
                <w:sz w:val="18"/>
                <w:szCs w:val="18"/>
              </w:rPr>
              <w:t>размещение площадок санитарной авиации</w:t>
            </w:r>
          </w:p>
        </w:tc>
        <w:tc>
          <w:tcPr>
            <w:tcW w:w="992"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3.4.2</w:t>
            </w:r>
          </w:p>
        </w:tc>
        <w:tc>
          <w:tcPr>
            <w:tcW w:w="5386" w:type="dxa"/>
          </w:tcPr>
          <w:p w:rsidR="00627379" w:rsidRDefault="00627379">
            <w:pPr>
              <w:pStyle w:val="Iauiue"/>
              <w:ind w:right="33"/>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27379" w:rsidRDefault="00627379">
            <w:pPr>
              <w:pStyle w:val="ae"/>
              <w:ind w:right="33"/>
              <w:rPr>
                <w:rFonts w:ascii="Times New Roman" w:hAnsi="Times New Roman"/>
                <w:sz w:val="18"/>
                <w:szCs w:val="18"/>
              </w:rPr>
            </w:pPr>
            <w:r>
              <w:rPr>
                <w:rFonts w:ascii="Times New Roman" w:hAnsi="Times New Roman"/>
                <w:sz w:val="18"/>
                <w:szCs w:val="18"/>
              </w:rPr>
              <w:t>2. Минимальный отступ от красных линий:</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в  новой  застройке -  не  менее 5м.</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627379" w:rsidRDefault="00627379">
            <w:pPr>
              <w:pStyle w:val="ae"/>
              <w:ind w:right="33"/>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627379">
        <w:tc>
          <w:tcPr>
            <w:tcW w:w="534" w:type="dxa"/>
          </w:tcPr>
          <w:p w:rsidR="00627379" w:rsidRDefault="00627379">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7</w:t>
            </w:r>
          </w:p>
        </w:tc>
        <w:tc>
          <w:tcPr>
            <w:tcW w:w="2409"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Религиозное  использование</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pStyle w:val="ae"/>
              <w:ind w:right="33"/>
              <w:rPr>
                <w:rFonts w:ascii="Times New Roman" w:hAnsi="Times New Roman"/>
              </w:rPr>
            </w:pPr>
            <w:r>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992"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3.7</w:t>
            </w:r>
          </w:p>
        </w:tc>
        <w:tc>
          <w:tcPr>
            <w:tcW w:w="5386" w:type="dxa"/>
          </w:tcPr>
          <w:p w:rsidR="00627379" w:rsidRDefault="00627379">
            <w:pPr>
              <w:pStyle w:val="Iauiue"/>
              <w:ind w:right="33"/>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27379" w:rsidRDefault="00627379">
            <w:pPr>
              <w:pStyle w:val="Iauiue"/>
              <w:ind w:right="33"/>
              <w:rPr>
                <w:sz w:val="18"/>
                <w:szCs w:val="18"/>
              </w:rPr>
            </w:pPr>
            <w:r>
              <w:rPr>
                <w:sz w:val="18"/>
                <w:szCs w:val="18"/>
              </w:rPr>
              <w:t>2. Минимальный отступ от красной линии составляет:</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в  новой  застройке -  не  менее 5м. </w:t>
            </w:r>
          </w:p>
          <w:p w:rsidR="00627379" w:rsidRDefault="00627379">
            <w:pPr>
              <w:pStyle w:val="Iauiue"/>
              <w:ind w:right="33"/>
              <w:rPr>
                <w:sz w:val="18"/>
                <w:szCs w:val="18"/>
              </w:rPr>
            </w:pPr>
            <w:r>
              <w:rPr>
                <w:sz w:val="18"/>
                <w:szCs w:val="18"/>
              </w:rPr>
              <w:t xml:space="preserve"> 3. Максимальное количество этажей – 2. </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4. Максимальный коэффициент застройки земельного участка </w:t>
            </w:r>
            <w:r>
              <w:rPr>
                <w:rFonts w:ascii="Times New Roman" w:hAnsi="Times New Roman"/>
                <w:sz w:val="18"/>
                <w:szCs w:val="18"/>
              </w:rPr>
              <w:lastRenderedPageBreak/>
              <w:t>50%.</w:t>
            </w:r>
          </w:p>
        </w:tc>
      </w:tr>
      <w:tr w:rsidR="00627379">
        <w:tc>
          <w:tcPr>
            <w:tcW w:w="534" w:type="dxa"/>
          </w:tcPr>
          <w:p w:rsidR="00627379" w:rsidRDefault="00627379">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lastRenderedPageBreak/>
              <w:t>8</w:t>
            </w:r>
          </w:p>
        </w:tc>
        <w:tc>
          <w:tcPr>
            <w:tcW w:w="2409" w:type="dxa"/>
          </w:tcPr>
          <w:p w:rsidR="00627379" w:rsidRDefault="00627379">
            <w:pPr>
              <w:spacing w:after="0" w:line="240" w:lineRule="auto"/>
              <w:ind w:right="33"/>
              <w:rPr>
                <w:rFonts w:ascii="Times New Roman" w:hAnsi="Times New Roman" w:cs="Times New Roman"/>
                <w:i/>
                <w:sz w:val="18"/>
                <w:szCs w:val="18"/>
              </w:rPr>
            </w:pPr>
            <w:r>
              <w:rPr>
                <w:rFonts w:ascii="Times New Roman" w:hAnsi="Times New Roman" w:cs="Times New Roman"/>
                <w:sz w:val="18"/>
                <w:szCs w:val="18"/>
              </w:rPr>
              <w:t>Амбулаторное  ветеринарное  обслуживание.</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spacing w:after="0" w:line="240" w:lineRule="auto"/>
              <w:ind w:right="33"/>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992"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3.10.1</w:t>
            </w:r>
          </w:p>
        </w:tc>
        <w:tc>
          <w:tcPr>
            <w:tcW w:w="5386" w:type="dxa"/>
          </w:tcPr>
          <w:p w:rsidR="00627379" w:rsidRDefault="00627379">
            <w:pPr>
              <w:pStyle w:val="Iauiue"/>
              <w:ind w:right="33"/>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627379" w:rsidRDefault="00627379">
            <w:pPr>
              <w:pStyle w:val="Iauiue"/>
              <w:ind w:right="33"/>
              <w:rPr>
                <w:sz w:val="18"/>
                <w:szCs w:val="18"/>
              </w:rPr>
            </w:pPr>
            <w:r>
              <w:rPr>
                <w:sz w:val="18"/>
                <w:szCs w:val="18"/>
              </w:rPr>
              <w:t>2. Минимальный отступ от красной линии составляет:</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xml:space="preserve">- в  новой  застройке -  не  менее 5м. </w:t>
            </w:r>
          </w:p>
          <w:p w:rsidR="00627379" w:rsidRDefault="00627379">
            <w:pPr>
              <w:pStyle w:val="Iauiue"/>
              <w:ind w:right="33"/>
              <w:rPr>
                <w:sz w:val="18"/>
                <w:szCs w:val="18"/>
              </w:rPr>
            </w:pPr>
            <w:r>
              <w:rPr>
                <w:sz w:val="18"/>
                <w:szCs w:val="18"/>
              </w:rPr>
              <w:t xml:space="preserve"> 3. Максимальное количество этажей – 2. </w:t>
            </w:r>
          </w:p>
          <w:p w:rsidR="00627379" w:rsidRDefault="00627379">
            <w:pPr>
              <w:pStyle w:val="ae"/>
              <w:ind w:right="33"/>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627379">
        <w:tc>
          <w:tcPr>
            <w:tcW w:w="534" w:type="dxa"/>
          </w:tcPr>
          <w:p w:rsidR="00627379" w:rsidRDefault="00627379">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9</w:t>
            </w:r>
          </w:p>
        </w:tc>
        <w:tc>
          <w:tcPr>
            <w:tcW w:w="2409"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851"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О-1</w:t>
            </w:r>
          </w:p>
        </w:tc>
        <w:tc>
          <w:tcPr>
            <w:tcW w:w="4678"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992" w:type="dxa"/>
          </w:tcPr>
          <w:p w:rsidR="00627379" w:rsidRDefault="00627379">
            <w:pPr>
              <w:spacing w:after="0" w:line="240" w:lineRule="auto"/>
              <w:ind w:right="33"/>
              <w:jc w:val="both"/>
              <w:rPr>
                <w:rFonts w:ascii="Times New Roman" w:hAnsi="Times New Roman" w:cs="Times New Roman"/>
                <w:i/>
                <w:sz w:val="18"/>
                <w:szCs w:val="18"/>
              </w:rPr>
            </w:pPr>
            <w:r>
              <w:rPr>
                <w:rFonts w:ascii="Times New Roman" w:hAnsi="Times New Roman" w:cs="Times New Roman"/>
                <w:sz w:val="18"/>
                <w:szCs w:val="18"/>
              </w:rPr>
              <w:t>4.9</w:t>
            </w:r>
          </w:p>
        </w:tc>
        <w:tc>
          <w:tcPr>
            <w:tcW w:w="5386" w:type="dxa"/>
          </w:tcPr>
          <w:p w:rsidR="00627379" w:rsidRDefault="00627379">
            <w:pPr>
              <w:pStyle w:val="ae"/>
              <w:ind w:right="33"/>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627379" w:rsidRDefault="00627379">
            <w:pPr>
              <w:pStyle w:val="Iauiue"/>
              <w:ind w:right="33"/>
              <w:rPr>
                <w:sz w:val="18"/>
                <w:szCs w:val="18"/>
              </w:rPr>
            </w:pPr>
            <w:r>
              <w:rPr>
                <w:sz w:val="18"/>
                <w:szCs w:val="18"/>
              </w:rPr>
              <w:t>2. Минимальный отступ от красной линии составляет:</w:t>
            </w:r>
          </w:p>
          <w:p w:rsidR="00627379" w:rsidRDefault="00627379">
            <w:pPr>
              <w:pStyle w:val="ae"/>
              <w:ind w:right="33"/>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627379" w:rsidRDefault="00627379">
            <w:pPr>
              <w:pStyle w:val="ae"/>
              <w:ind w:right="33"/>
              <w:rPr>
                <w:rFonts w:ascii="Times New Roman" w:hAnsi="Times New Roman"/>
                <w:sz w:val="18"/>
                <w:szCs w:val="18"/>
              </w:rPr>
            </w:pPr>
            <w:r>
              <w:rPr>
                <w:rFonts w:ascii="Times New Roman" w:hAnsi="Times New Roman"/>
                <w:sz w:val="18"/>
                <w:szCs w:val="18"/>
              </w:rPr>
              <w:t>- в  новой  застройке -  не  менее 5м.</w:t>
            </w:r>
          </w:p>
          <w:p w:rsidR="00627379" w:rsidRDefault="00627379">
            <w:pPr>
              <w:pStyle w:val="Iauiue"/>
              <w:ind w:right="33"/>
              <w:rPr>
                <w:sz w:val="18"/>
                <w:szCs w:val="18"/>
              </w:rPr>
            </w:pPr>
            <w:r>
              <w:rPr>
                <w:sz w:val="18"/>
                <w:szCs w:val="18"/>
              </w:rPr>
              <w:t xml:space="preserve">3. Максимальное количество этажей – 2. </w:t>
            </w:r>
          </w:p>
          <w:p w:rsidR="00627379" w:rsidRDefault="00627379">
            <w:pPr>
              <w:pStyle w:val="ae"/>
              <w:ind w:right="33"/>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bl>
    <w:p w:rsidR="007E563A" w:rsidRDefault="003D75EF">
      <w:pPr>
        <w:pStyle w:val="Iauiue"/>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Cs/>
        </w:rPr>
      </w:pPr>
      <w: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1134"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bCs/>
          <w:i/>
          <w:sz w:val="24"/>
        </w:rPr>
      </w:pPr>
      <w:r>
        <w:rPr>
          <w:rFonts w:ascii="Times New Roman" w:hAnsi="Times New Roman" w:cs="Times New Roman"/>
          <w:bCs/>
          <w:sz w:val="24"/>
        </w:rPr>
        <w:t>О</w:t>
      </w:r>
      <w:r>
        <w:rPr>
          <w:rFonts w:ascii="Times New Roman" w:hAnsi="Times New Roman" w:cs="Times New Roman"/>
          <w:b/>
          <w:bCs/>
          <w:sz w:val="24"/>
        </w:rPr>
        <w:t xml:space="preserve">-2 - Зона  дошкольных  и  учебно-образовательных  учреждений </w:t>
      </w:r>
    </w:p>
    <w:p w:rsidR="007E563A" w:rsidRDefault="007E563A">
      <w:pPr>
        <w:spacing w:after="0" w:line="240" w:lineRule="auto"/>
        <w:jc w:val="both"/>
        <w:rPr>
          <w:rFonts w:ascii="Times New Roman" w:hAnsi="Times New Roman" w:cs="Times New Roman"/>
          <w:b/>
          <w:bCs/>
          <w:i/>
          <w:szCs w:val="28"/>
        </w:rPr>
      </w:pPr>
    </w:p>
    <w:p w:rsidR="007E563A" w:rsidRDefault="003D75EF">
      <w:pPr>
        <w:spacing w:after="0" w:line="240" w:lineRule="auto"/>
        <w:ind w:firstLine="709"/>
        <w:jc w:val="both"/>
        <w:rPr>
          <w:rFonts w:ascii="Times New Roman" w:hAnsi="Times New Roman" w:cs="Times New Roman"/>
          <w:bCs/>
          <w:i/>
          <w:sz w:val="24"/>
        </w:rPr>
      </w:pPr>
      <w:r>
        <w:rPr>
          <w:rFonts w:ascii="Times New Roman" w:hAnsi="Times New Roman" w:cs="Times New Roman"/>
          <w:bCs/>
          <w:sz w:val="24"/>
        </w:rPr>
        <w:t xml:space="preserve">1.  Зона  размещения  учреждений  образования  выделяется  с  целью развития  существующих  и  планируемых  территорий,  предназначенных  для размещения  учреждений  образования,  в  т.ч.  специальных  и специализированных учреждений образования, учреждений для внешкольных занятий, культуры и досуга, а также с целью развития необходимых объектов инженерной инфраструктуры. </w:t>
      </w:r>
    </w:p>
    <w:p w:rsidR="007E563A" w:rsidRDefault="003D75EF">
      <w:pPr>
        <w:spacing w:after="0" w:line="240" w:lineRule="auto"/>
        <w:ind w:firstLine="709"/>
        <w:jc w:val="both"/>
        <w:rPr>
          <w:rFonts w:ascii="Times New Roman" w:hAnsi="Times New Roman" w:cs="Times New Roman"/>
          <w:b/>
          <w:bCs/>
          <w:i/>
          <w:sz w:val="24"/>
          <w:u w:val="single"/>
        </w:rPr>
      </w:pPr>
      <w:r>
        <w:rPr>
          <w:rFonts w:ascii="Times New Roman" w:hAnsi="Times New Roman" w:cs="Times New Roman"/>
          <w:bCs/>
          <w:sz w:val="24"/>
        </w:rPr>
        <w:t>2.  Зона О-2 наиболее соответствует виду разрешенного использования земельного  участка  по  Классификатору  с  кодом 3.5 «Образование  и  просвещение».  Описание  вида  разрешенного  использования  земельного участка: «Размещение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p w:rsidR="007E563A" w:rsidRDefault="007E563A">
      <w:pPr>
        <w:spacing w:after="0" w:line="240" w:lineRule="auto"/>
        <w:jc w:val="both"/>
        <w:rPr>
          <w:rFonts w:ascii="Times New Roman" w:hAnsi="Times New Roman" w:cs="Times New Roman"/>
          <w:i/>
          <w:sz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Pr>
          <w:rFonts w:ascii="Times New Roman" w:hAnsi="Times New Roman" w:cs="Times New Roman"/>
          <w:b/>
          <w:bCs/>
          <w:sz w:val="24"/>
        </w:rPr>
        <w:t xml:space="preserve">зона  дошкольных  и  учебно-образовательных  учреждений </w:t>
      </w:r>
      <w:r>
        <w:rPr>
          <w:rFonts w:ascii="Times New Roman" w:hAnsi="Times New Roman" w:cs="Times New Roman"/>
          <w:b/>
          <w:sz w:val="24"/>
        </w:rPr>
        <w:t>О-2</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402"/>
        <w:gridCol w:w="709"/>
        <w:gridCol w:w="3968"/>
        <w:gridCol w:w="709"/>
        <w:gridCol w:w="5670"/>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4111" w:type="dxa"/>
            <w:gridSpan w:val="2"/>
            <w:shd w:val="clear" w:color="auto" w:fill="D9D9D9"/>
          </w:tcPr>
          <w:p w:rsidR="007E563A" w:rsidRDefault="003D75EF">
            <w:pPr>
              <w:pStyle w:val="ae"/>
              <w:tabs>
                <w:tab w:val="left" w:pos="3846"/>
              </w:tabs>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tabs>
                <w:tab w:val="left" w:pos="3846"/>
              </w:tabs>
              <w:jc w:val="center"/>
              <w:rPr>
                <w:rFonts w:ascii="Times New Roman" w:hAnsi="Times New Roman"/>
                <w:sz w:val="18"/>
                <w:szCs w:val="18"/>
              </w:rPr>
            </w:pPr>
            <w:r>
              <w:rPr>
                <w:rFonts w:ascii="Times New Roman" w:hAnsi="Times New Roman"/>
                <w:sz w:val="18"/>
                <w:szCs w:val="18"/>
              </w:rPr>
              <w:t>по Классификатору</w:t>
            </w:r>
          </w:p>
        </w:tc>
        <w:tc>
          <w:tcPr>
            <w:tcW w:w="4677" w:type="dxa"/>
            <w:gridSpan w:val="2"/>
            <w:shd w:val="clear" w:color="auto" w:fill="D9D9D9"/>
          </w:tcPr>
          <w:p w:rsidR="007E563A" w:rsidRDefault="003D75EF">
            <w:pPr>
              <w:pStyle w:val="ae"/>
              <w:tabs>
                <w:tab w:val="left" w:pos="3846"/>
              </w:tabs>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7E563A" w:rsidRDefault="003D75EF">
            <w:pPr>
              <w:pStyle w:val="ae"/>
              <w:tabs>
                <w:tab w:val="left" w:pos="3846"/>
              </w:tabs>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tabs>
                <w:tab w:val="left" w:pos="3846"/>
              </w:tabs>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tabs>
                <w:tab w:val="left" w:pos="3846"/>
              </w:tabs>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tabs>
                <w:tab w:val="left" w:pos="3846"/>
              </w:tabs>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3402" w:type="dxa"/>
            <w:shd w:val="clear" w:color="auto" w:fill="D9D9D9"/>
          </w:tcPr>
          <w:p w:rsidR="007E563A" w:rsidRDefault="003D75EF">
            <w:pPr>
              <w:tabs>
                <w:tab w:val="left" w:pos="3846"/>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tabs>
                <w:tab w:val="left" w:pos="3846"/>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3968" w:type="dxa"/>
            <w:shd w:val="clear" w:color="auto" w:fill="D9D9D9"/>
          </w:tcPr>
          <w:p w:rsidR="007E563A" w:rsidRDefault="003D75EF">
            <w:pPr>
              <w:tabs>
                <w:tab w:val="left" w:pos="3846"/>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tabs>
                <w:tab w:val="left" w:pos="3846"/>
              </w:tabs>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670" w:type="dxa"/>
            <w:vMerge/>
            <w:shd w:val="clear" w:color="auto" w:fill="D9D9D9"/>
          </w:tcPr>
          <w:p w:rsidR="007E563A" w:rsidRDefault="007E563A">
            <w:pPr>
              <w:tabs>
                <w:tab w:val="left" w:pos="3846"/>
              </w:tabs>
              <w:spacing w:after="0" w:line="240" w:lineRule="auto"/>
              <w:jc w:val="both"/>
              <w:rPr>
                <w:rFonts w:ascii="Times New Roman" w:hAnsi="Times New Roman" w:cs="Times New Roman"/>
                <w:i/>
                <w:sz w:val="18"/>
                <w:szCs w:val="18"/>
              </w:rPr>
            </w:pPr>
          </w:p>
        </w:tc>
      </w:tr>
      <w:tr w:rsidR="007E563A">
        <w:tc>
          <w:tcPr>
            <w:tcW w:w="14992" w:type="dxa"/>
            <w:gridSpan w:val="6"/>
            <w:vAlign w:val="center"/>
          </w:tcPr>
          <w:p w:rsidR="007E563A" w:rsidRDefault="003D75EF">
            <w:pPr>
              <w:pStyle w:val="Iauiue"/>
              <w:jc w:val="center"/>
              <w:rPr>
                <w:b/>
              </w:rPr>
            </w:pPr>
            <w:r>
              <w:rPr>
                <w:b/>
              </w:rPr>
              <w:t>ОБЩЕСТВЕННО-ДЕЛОВЫЕ  ЗОНЫ</w:t>
            </w:r>
          </w:p>
        </w:tc>
      </w:tr>
      <w:tr w:rsidR="007E563A">
        <w:tc>
          <w:tcPr>
            <w:tcW w:w="14992" w:type="dxa"/>
            <w:gridSpan w:val="6"/>
            <w:vAlign w:val="center"/>
          </w:tcPr>
          <w:p w:rsidR="007E563A" w:rsidRDefault="003D75EF">
            <w:pPr>
              <w:pStyle w:val="Iauiue"/>
              <w:jc w:val="center"/>
              <w:rPr>
                <w:b/>
              </w:rPr>
            </w:pPr>
            <w:r>
              <w:rPr>
                <w:b/>
              </w:rPr>
              <w:t>ОСНОВНЫЕ ВИДЫ РАЗРЕШЁННОГО ИСПОЛЬЗОВАНИЯ ЗОНЫ «О-2»</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402" w:type="dxa"/>
          </w:tcPr>
          <w:p w:rsidR="007E563A" w:rsidRDefault="003D75EF">
            <w:pPr>
              <w:pStyle w:val="ae"/>
              <w:tabs>
                <w:tab w:val="left" w:pos="14459"/>
              </w:tabs>
              <w:ind w:right="-31"/>
              <w:rPr>
                <w:rFonts w:ascii="Times New Roman" w:hAnsi="Times New Roman"/>
              </w:rPr>
            </w:pPr>
            <w:r>
              <w:rPr>
                <w:rFonts w:ascii="Times New Roman" w:hAnsi="Times New Roman"/>
                <w:sz w:val="18"/>
                <w:szCs w:val="18"/>
              </w:rPr>
              <w:t xml:space="preserve">Дошкольное, начальное и среднее общее образование </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3.5.1</w:t>
            </w:r>
          </w:p>
        </w:tc>
        <w:tc>
          <w:tcPr>
            <w:tcW w:w="5670"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1. Предельные размеры земельных участков</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1.1  Минимальные  размеры  участков  детских  дошкольных  учреждений  принимаются 40 м2/место     при  вместимости  до 100  мест;  35  м2/место   при  вместимости  св. 100  мест, свыше 500 мест – 30м</w:t>
            </w:r>
            <w:r>
              <w:rPr>
                <w:rFonts w:ascii="Times New Roman" w:hAnsi="Times New Roman"/>
                <w:sz w:val="18"/>
                <w:szCs w:val="18"/>
                <w:vertAlign w:val="superscript"/>
              </w:rPr>
              <w:t>2</w:t>
            </w:r>
            <w:r>
              <w:rPr>
                <w:rFonts w:ascii="Times New Roman" w:hAnsi="Times New Roman"/>
                <w:sz w:val="18"/>
                <w:szCs w:val="18"/>
              </w:rPr>
              <w:t xml:space="preserve">/место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Размеры земельных участков могут быть уменьшены: на10% при условии обоснования  возможности  размещения  объектов  с  учетом  инженерно-строительных условий,  на 25% - в  условиях  реконструкции  сложившейся застройки, на  рельефе с уклоном более 20% - на 15%.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2.  Минимальные  отступы  зданий  дошкольных  учреждений  от  границ земельных участков: </w:t>
            </w:r>
          </w:p>
          <w:p w:rsidR="007E563A" w:rsidRDefault="003D75EF">
            <w:pPr>
              <w:pStyle w:val="ae"/>
              <w:tabs>
                <w:tab w:val="left" w:pos="14459"/>
              </w:tabs>
              <w:ind w:right="-31"/>
              <w:rPr>
                <w:rFonts w:ascii="Times New Roman" w:hAnsi="Times New Roman"/>
                <w:color w:val="FF0000"/>
                <w:sz w:val="18"/>
                <w:szCs w:val="18"/>
              </w:rPr>
            </w:pPr>
            <w:r>
              <w:rPr>
                <w:rFonts w:ascii="Times New Roman" w:hAnsi="Times New Roman"/>
                <w:sz w:val="18"/>
                <w:szCs w:val="18"/>
              </w:rPr>
              <w:t xml:space="preserve">2.1  Объекты  детского  дошкольного  образования  следует  размещать  с минимальным  отступом  от  красных  линий  25  м,  на  участках, удалённых от  магистральных  улиц,  коммунальных  и  промышленных  предприятий, автостоянок, на расстоянии, обеспечивающем уровни шума и загрязнения  атмосферного  воздуха  требованиям  санитарных  правил  и  нормативов.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3. Предельное количество этажей</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3.1  Максимальное количество этажей– 3.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процент застройки в границах земельного участка</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4.1 Максимальный коэффициент застройки земельного участка 40%.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5. Процент озеленения</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5.1  Площадь  озеленения  земельного  участка  объекта  детского</w:t>
            </w:r>
          </w:p>
          <w:p w:rsidR="007E563A" w:rsidRDefault="003D75EF">
            <w:pPr>
              <w:pStyle w:val="ae"/>
              <w:tabs>
                <w:tab w:val="left" w:pos="14459"/>
              </w:tabs>
              <w:ind w:right="-31"/>
              <w:rPr>
                <w:rFonts w:ascii="Times New Roman" w:hAnsi="Times New Roman"/>
                <w:sz w:val="16"/>
                <w:szCs w:val="16"/>
              </w:rPr>
            </w:pPr>
            <w:r>
              <w:rPr>
                <w:rFonts w:ascii="Times New Roman" w:hAnsi="Times New Roman"/>
                <w:sz w:val="18"/>
                <w:szCs w:val="18"/>
              </w:rPr>
              <w:t>дошкольного образования  должна  составлять  не  менее 50 %.  При  размещении  территории  дошкольной  образовательной  организации  на  границе  с  лесными  и  садовыми массивами допускается сокращать площадь озеленения на 10%.</w:t>
            </w:r>
          </w:p>
        </w:tc>
      </w:tr>
      <w:tr w:rsidR="007E563A">
        <w:trPr>
          <w:trHeight w:val="693"/>
        </w:trPr>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Среднее и высшее профессиональное  образование</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tabs>
                <w:tab w:val="left" w:pos="14459"/>
              </w:tabs>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организации по переподготовке и повышению квалификации специалистов и иные организации, осуществляющие деятельность по образованию и просвещениюв том числе зданий, спортивных сооружений, предназначенных для занятия обучающихся физической культурой и спортом)</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3.5.2</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693"/>
        </w:trPr>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3.</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Автомобильный транспорт</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tabs>
                <w:tab w:val="left" w:pos="14459"/>
              </w:tabs>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я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14459"/>
              </w:tabs>
              <w:ind w:right="-31"/>
              <w:rPr>
                <w:sz w:val="18"/>
                <w:szCs w:val="18"/>
              </w:rPr>
            </w:pPr>
            <w:r>
              <w:rPr>
                <w:sz w:val="18"/>
                <w:szCs w:val="18"/>
              </w:rPr>
              <w:t xml:space="preserve">3. Максимальное количество этажей – 2. </w:t>
            </w:r>
          </w:p>
          <w:p w:rsidR="007E563A" w:rsidRDefault="003D75EF">
            <w:pPr>
              <w:pStyle w:val="ae"/>
              <w:tabs>
                <w:tab w:val="left" w:pos="14459"/>
              </w:tabs>
              <w:ind w:right="-31"/>
              <w:jc w:val="both"/>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206"/>
        </w:trPr>
        <w:tc>
          <w:tcPr>
            <w:tcW w:w="14992" w:type="dxa"/>
            <w:gridSpan w:val="6"/>
          </w:tcPr>
          <w:p w:rsidR="007E563A" w:rsidRDefault="003D75EF">
            <w:pPr>
              <w:pStyle w:val="ae"/>
              <w:tabs>
                <w:tab w:val="left" w:pos="14459"/>
              </w:tabs>
              <w:ind w:right="-31"/>
              <w:jc w:val="center"/>
              <w:rPr>
                <w:rFonts w:ascii="Times New Roman" w:hAnsi="Times New Roman"/>
                <w:b/>
                <w:sz w:val="20"/>
                <w:szCs w:val="20"/>
              </w:rPr>
            </w:pPr>
            <w:r>
              <w:rPr>
                <w:rFonts w:ascii="Times New Roman" w:hAnsi="Times New Roman"/>
                <w:b/>
                <w:sz w:val="20"/>
                <w:szCs w:val="20"/>
              </w:rPr>
              <w:t>ВСПОМОГАТЕЛЬНЫЕ  ВИДЫ РАЗРЕШЁННОГО ИСПОЛЬЗОВАНИЯ ЗОНЫ «О-2»</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Культурное развитие.</w:t>
            </w:r>
          </w:p>
        </w:tc>
        <w:tc>
          <w:tcPr>
            <w:tcW w:w="709" w:type="dxa"/>
          </w:tcPr>
          <w:p w:rsidR="007E563A" w:rsidRDefault="003D75EF">
            <w:pPr>
              <w:tabs>
                <w:tab w:val="left" w:pos="14459"/>
              </w:tabs>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p w:rsidR="007E563A" w:rsidRDefault="007E563A">
            <w:pPr>
              <w:pStyle w:val="ae"/>
              <w:tabs>
                <w:tab w:val="left" w:pos="14459"/>
              </w:tabs>
              <w:ind w:right="-31"/>
              <w:rPr>
                <w:rFonts w:ascii="Times New Roman" w:hAnsi="Times New Roman"/>
              </w:rPr>
            </w:pP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3.6</w:t>
            </w:r>
          </w:p>
        </w:tc>
        <w:tc>
          <w:tcPr>
            <w:tcW w:w="5670" w:type="dxa"/>
            <w:vAlign w:val="center"/>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Общественное  питание.</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(кафе, столовые, закусочные, бары)</w:t>
            </w:r>
          </w:p>
        </w:tc>
        <w:tc>
          <w:tcPr>
            <w:tcW w:w="709" w:type="dxa"/>
          </w:tcPr>
          <w:p w:rsidR="007E563A" w:rsidRDefault="003D75EF">
            <w:pPr>
              <w:pStyle w:val="ae"/>
              <w:tabs>
                <w:tab w:val="left" w:pos="14459"/>
              </w:tabs>
              <w:ind w:right="-31"/>
              <w:jc w:val="center"/>
              <w:rPr>
                <w:rFonts w:ascii="Times New Roman" w:hAnsi="Times New Roman"/>
                <w:sz w:val="18"/>
                <w:szCs w:val="18"/>
              </w:rPr>
            </w:pPr>
            <w:r>
              <w:rPr>
                <w:rFonts w:ascii="Times New Roman" w:hAnsi="Times New Roman"/>
                <w:sz w:val="18"/>
                <w:szCs w:val="18"/>
              </w:rPr>
              <w:t>4.6</w:t>
            </w:r>
          </w:p>
        </w:tc>
        <w:tc>
          <w:tcPr>
            <w:tcW w:w="5670"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tabs>
                <w:tab w:val="left" w:pos="14459"/>
              </w:tabs>
              <w:ind w:right="-31"/>
              <w:rPr>
                <w:sz w:val="18"/>
                <w:szCs w:val="18"/>
              </w:rPr>
            </w:pPr>
            <w:r>
              <w:rPr>
                <w:sz w:val="18"/>
                <w:szCs w:val="18"/>
              </w:rPr>
              <w:t>1.Размеры участков принимают  минимальный / максимальный:</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tabs>
                <w:tab w:val="left" w:pos="14459"/>
              </w:tabs>
              <w:ind w:right="-31"/>
              <w:rPr>
                <w:rFonts w:eastAsiaTheme="minorEastAsia"/>
                <w:sz w:val="18"/>
                <w:szCs w:val="18"/>
              </w:rPr>
            </w:pPr>
            <w:r>
              <w:rPr>
                <w:rFonts w:eastAsiaTheme="minorEastAsia"/>
                <w:sz w:val="18"/>
                <w:szCs w:val="18"/>
              </w:rPr>
              <w:t>свыше 150 – 0,1/-</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Гостиничное обслуживание</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tabs>
                <w:tab w:val="left" w:pos="14459"/>
              </w:tabs>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4.7</w:t>
            </w:r>
          </w:p>
        </w:tc>
        <w:tc>
          <w:tcPr>
            <w:tcW w:w="5670" w:type="dxa"/>
            <w:vAlign w:val="center"/>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tabs>
                <w:tab w:val="left" w:pos="14459"/>
              </w:tabs>
              <w:ind w:right="-31"/>
              <w:rPr>
                <w:sz w:val="18"/>
                <w:szCs w:val="18"/>
              </w:rPr>
            </w:pPr>
            <w:r>
              <w:rPr>
                <w:sz w:val="18"/>
                <w:szCs w:val="18"/>
              </w:rPr>
              <w:t>1.1 Минимальные размеры   земельных  участков принимают:</w:t>
            </w:r>
          </w:p>
          <w:p w:rsidR="007E563A" w:rsidRDefault="003D75EF">
            <w:pPr>
              <w:pStyle w:val="Iauiue"/>
              <w:tabs>
                <w:tab w:val="left" w:pos="14459"/>
              </w:tabs>
              <w:ind w:right="-31"/>
              <w:rPr>
                <w:sz w:val="18"/>
                <w:szCs w:val="18"/>
              </w:rPr>
            </w:pPr>
            <w:r>
              <w:rPr>
                <w:sz w:val="18"/>
                <w:szCs w:val="18"/>
              </w:rPr>
              <w:t>при числе мест гостиницы, м</w:t>
            </w:r>
            <w:r>
              <w:rPr>
                <w:sz w:val="18"/>
                <w:szCs w:val="18"/>
                <w:vertAlign w:val="superscript"/>
              </w:rPr>
              <w:t xml:space="preserve">2 </w:t>
            </w:r>
            <w:r>
              <w:rPr>
                <w:sz w:val="18"/>
                <w:szCs w:val="18"/>
              </w:rPr>
              <w:t>на 1 место:</w:t>
            </w:r>
          </w:p>
          <w:p w:rsidR="007E563A" w:rsidRDefault="003D75EF">
            <w:pPr>
              <w:pStyle w:val="Iauiue"/>
              <w:tabs>
                <w:tab w:val="left" w:pos="14459"/>
              </w:tabs>
              <w:ind w:right="-31"/>
              <w:rPr>
                <w:sz w:val="18"/>
                <w:szCs w:val="18"/>
              </w:rPr>
            </w:pPr>
            <w:r>
              <w:rPr>
                <w:sz w:val="18"/>
                <w:szCs w:val="18"/>
              </w:rPr>
              <w:t>от  25  до 100 -55;</w:t>
            </w:r>
          </w:p>
          <w:p w:rsidR="007E563A" w:rsidRDefault="003D75EF">
            <w:pPr>
              <w:pStyle w:val="Iauiue"/>
              <w:tabs>
                <w:tab w:val="left" w:pos="14459"/>
              </w:tabs>
              <w:ind w:right="-31"/>
              <w:rPr>
                <w:sz w:val="18"/>
                <w:szCs w:val="18"/>
              </w:rPr>
            </w:pPr>
            <w:r>
              <w:rPr>
                <w:sz w:val="18"/>
                <w:szCs w:val="18"/>
              </w:rPr>
              <w:t>св. 100 до -500 – 30.</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lastRenderedPageBreak/>
              <w:t xml:space="preserve">3. Максимальное количество этажей – 2. </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Развлечения.</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развлечения.</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Содержание данного вида разрешенногоиспользования включает в себя содержание видов разрешенного использования с кодами 4.8.1 - 4.8.3</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4.8</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Спорт</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5.1</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Хранение автотранспорта</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bCs/>
                <w:sz w:val="18"/>
                <w:szCs w:val="18"/>
              </w:rPr>
            </w:pPr>
            <w:r>
              <w:rPr>
                <w:rFonts w:ascii="Times New Roman" w:hAnsi="Times New Roman"/>
                <w:bCs/>
                <w:sz w:val="18"/>
                <w:szCs w:val="18"/>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2.7.1</w:t>
            </w:r>
          </w:p>
        </w:tc>
        <w:tc>
          <w:tcPr>
            <w:tcW w:w="5670" w:type="dxa"/>
          </w:tcPr>
          <w:p w:rsidR="007E563A" w:rsidRDefault="003D75EF">
            <w:pPr>
              <w:pStyle w:val="ae"/>
              <w:tabs>
                <w:tab w:val="left" w:pos="14459"/>
              </w:tabs>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14459"/>
              </w:tabs>
              <w:ind w:right="-31"/>
              <w:rPr>
                <w:sz w:val="18"/>
                <w:szCs w:val="18"/>
              </w:rPr>
            </w:pPr>
            <w:r>
              <w:rPr>
                <w:sz w:val="18"/>
                <w:szCs w:val="18"/>
              </w:rPr>
              <w:t xml:space="preserve">3. Максимальное количество этажей – 2. </w:t>
            </w:r>
          </w:p>
          <w:p w:rsidR="007E563A" w:rsidRDefault="003D75EF">
            <w:pPr>
              <w:pStyle w:val="ae"/>
              <w:tabs>
                <w:tab w:val="left" w:pos="14459"/>
              </w:tabs>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Земельные участки (территории)  общего  пользования</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ind w:right="-31"/>
              <w:rPr>
                <w:rFonts w:ascii="Times New Roman" w:hAnsi="Times New Roman"/>
                <w:bCs/>
                <w:sz w:val="18"/>
                <w:szCs w:val="18"/>
              </w:rPr>
            </w:pPr>
            <w:r>
              <w:rPr>
                <w:rFonts w:ascii="Times New Roman" w:hAnsi="Times New Roman"/>
                <w:bCs/>
                <w:sz w:val="18"/>
                <w:szCs w:val="18"/>
              </w:rPr>
              <w:t>Земельные участки общего пользования.</w:t>
            </w:r>
          </w:p>
          <w:p w:rsidR="007E563A" w:rsidRDefault="003D75EF">
            <w:pPr>
              <w:pStyle w:val="ConsPlusNormal"/>
              <w:tabs>
                <w:tab w:val="left" w:pos="14459"/>
              </w:tabs>
              <w:ind w:right="-31" w:firstLine="0"/>
              <w:rPr>
                <w:rFonts w:ascii="Times New Roman" w:hAnsi="Times New Roman" w:cs="Times New Roman"/>
                <w:b/>
                <w:sz w:val="18"/>
                <w:szCs w:val="18"/>
              </w:rPr>
            </w:pPr>
            <w:r>
              <w:rPr>
                <w:rFonts w:ascii="Times New Roman" w:hAnsi="Times New Roman" w:cs="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7E563A" w:rsidRDefault="003D75EF">
            <w:pPr>
              <w:pStyle w:val="ae"/>
              <w:tabs>
                <w:tab w:val="left" w:pos="14459"/>
              </w:tabs>
              <w:ind w:right="-31"/>
              <w:jc w:val="center"/>
              <w:rPr>
                <w:rFonts w:ascii="Times New Roman" w:hAnsi="Times New Roman"/>
                <w:sz w:val="18"/>
                <w:szCs w:val="18"/>
              </w:rPr>
            </w:pPr>
            <w:r>
              <w:rPr>
                <w:rFonts w:ascii="Times New Roman" w:hAnsi="Times New Roman"/>
                <w:sz w:val="18"/>
                <w:szCs w:val="18"/>
              </w:rPr>
              <w:t>12.0</w:t>
            </w:r>
          </w:p>
        </w:tc>
        <w:tc>
          <w:tcPr>
            <w:tcW w:w="5670"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7E563A">
        <w:tc>
          <w:tcPr>
            <w:tcW w:w="14992" w:type="dxa"/>
            <w:gridSpan w:val="6"/>
          </w:tcPr>
          <w:p w:rsidR="007E563A" w:rsidRDefault="003D75EF">
            <w:pPr>
              <w:pStyle w:val="ae"/>
              <w:tabs>
                <w:tab w:val="left" w:pos="14459"/>
              </w:tabs>
              <w:ind w:right="-31"/>
              <w:jc w:val="center"/>
              <w:rPr>
                <w:rFonts w:ascii="Times New Roman" w:hAnsi="Times New Roman"/>
                <w:sz w:val="20"/>
                <w:szCs w:val="20"/>
              </w:rPr>
            </w:pPr>
            <w:r>
              <w:rPr>
                <w:rFonts w:ascii="Times New Roman" w:hAnsi="Times New Roman"/>
                <w:b/>
                <w:sz w:val="20"/>
                <w:szCs w:val="20"/>
              </w:rPr>
              <w:t>УСЛОВНО РАЗРЕШЕННЫЕ  ВИДЫ ИСПОЛЬЗОВАНИЯ  ЗОНЫ  «О-2»</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Коммунальное обслуживание</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pStyle w:val="ae"/>
              <w:tabs>
                <w:tab w:val="left" w:pos="14459"/>
              </w:tabs>
              <w:ind w:right="-31"/>
              <w:jc w:val="center"/>
              <w:rPr>
                <w:rFonts w:ascii="Times New Roman" w:hAnsi="Times New Roman"/>
              </w:rPr>
            </w:pPr>
            <w:r>
              <w:rPr>
                <w:rFonts w:ascii="Times New Roman" w:hAnsi="Times New Roman"/>
                <w:sz w:val="18"/>
                <w:szCs w:val="18"/>
              </w:rPr>
              <w:t>3.1</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я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14459"/>
              </w:tabs>
              <w:ind w:right="-31"/>
              <w:rPr>
                <w:sz w:val="18"/>
                <w:szCs w:val="18"/>
              </w:rPr>
            </w:pPr>
            <w:r>
              <w:rPr>
                <w:sz w:val="18"/>
                <w:szCs w:val="18"/>
              </w:rPr>
              <w:lastRenderedPageBreak/>
              <w:t xml:space="preserve">3. Максимальное количество этажей – 2. </w:t>
            </w:r>
          </w:p>
          <w:p w:rsidR="007E563A" w:rsidRDefault="003D75EF">
            <w:pPr>
              <w:pStyle w:val="ae"/>
              <w:tabs>
                <w:tab w:val="left" w:pos="14459"/>
              </w:tabs>
              <w:ind w:right="-31"/>
              <w:rPr>
                <w:rFonts w:ascii="Times New Roman" w:hAnsi="Times New Roman"/>
              </w:rPr>
            </w:pPr>
            <w:r>
              <w:rPr>
                <w:rFonts w:ascii="Times New Roman" w:hAnsi="Times New Roman"/>
                <w:sz w:val="18"/>
                <w:szCs w:val="18"/>
              </w:rPr>
              <w:t xml:space="preserve">4. Максимальный коэффициент застройки земельного участка 80%. </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bCs/>
                <w:sz w:val="18"/>
                <w:szCs w:val="18"/>
              </w:rPr>
              <w:t>Амбулаторно-поликлиническое обслуживание</w:t>
            </w:r>
          </w:p>
        </w:tc>
        <w:tc>
          <w:tcPr>
            <w:tcW w:w="709" w:type="dxa"/>
          </w:tcPr>
          <w:p w:rsidR="007E563A" w:rsidRDefault="003D75EF">
            <w:pPr>
              <w:pStyle w:val="ae"/>
              <w:tabs>
                <w:tab w:val="left" w:pos="14459"/>
              </w:tabs>
              <w:ind w:right="-31"/>
              <w:jc w:val="center"/>
              <w:rPr>
                <w:rFonts w:ascii="Times New Roman" w:hAnsi="Times New Roman"/>
                <w:sz w:val="18"/>
                <w:szCs w:val="18"/>
              </w:rPr>
            </w:pPr>
            <w:r>
              <w:rPr>
                <w:rFonts w:ascii="Times New Roman" w:hAnsi="Times New Roman"/>
                <w:sz w:val="18"/>
                <w:szCs w:val="18"/>
              </w:rPr>
              <w:t>О-2</w:t>
            </w:r>
          </w:p>
        </w:tc>
        <w:tc>
          <w:tcPr>
            <w:tcW w:w="3968" w:type="dxa"/>
          </w:tcPr>
          <w:p w:rsidR="007E563A" w:rsidRDefault="003D75EF">
            <w:pPr>
              <w:pStyle w:val="ae"/>
              <w:tabs>
                <w:tab w:val="left" w:pos="14459"/>
              </w:tabs>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7E563A" w:rsidRDefault="003D75EF">
            <w:pPr>
              <w:pStyle w:val="ae"/>
              <w:tabs>
                <w:tab w:val="left" w:pos="14459"/>
              </w:tabs>
              <w:ind w:right="-31"/>
              <w:jc w:val="center"/>
              <w:rPr>
                <w:rFonts w:ascii="Times New Roman" w:hAnsi="Times New Roman"/>
                <w:sz w:val="18"/>
                <w:szCs w:val="18"/>
              </w:rPr>
            </w:pPr>
            <w:r>
              <w:rPr>
                <w:rFonts w:ascii="Times New Roman" w:hAnsi="Times New Roman"/>
                <w:sz w:val="18"/>
                <w:szCs w:val="18"/>
              </w:rPr>
              <w:t>3.4.1</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и  предельные</w:t>
            </w:r>
          </w:p>
          <w:p w:rsidR="007E563A" w:rsidRDefault="003D75EF">
            <w:pPr>
              <w:pStyle w:val="Iauiue"/>
              <w:tabs>
                <w:tab w:val="left" w:pos="14459"/>
              </w:tabs>
              <w:ind w:right="-31"/>
              <w:rPr>
                <w:sz w:val="18"/>
                <w:szCs w:val="18"/>
              </w:rPr>
            </w:pPr>
            <w:r>
              <w:rPr>
                <w:sz w:val="18"/>
                <w:szCs w:val="18"/>
              </w:rPr>
              <w:t>параметры объектов капитального строительства</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pStyle w:val="Iauiue"/>
              <w:tabs>
                <w:tab w:val="left" w:pos="14459"/>
              </w:tabs>
              <w:ind w:right="-31"/>
              <w:rPr>
                <w:sz w:val="18"/>
                <w:szCs w:val="18"/>
              </w:rPr>
            </w:pPr>
            <w:r>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402" w:type="dxa"/>
          </w:tcPr>
          <w:p w:rsidR="007E563A" w:rsidRDefault="003D75EF">
            <w:pPr>
              <w:pStyle w:val="ae"/>
              <w:tabs>
                <w:tab w:val="left" w:pos="14459"/>
              </w:tabs>
              <w:ind w:right="-31"/>
              <w:rPr>
                <w:rFonts w:ascii="Times New Roman" w:hAnsi="Times New Roman"/>
              </w:rPr>
            </w:pPr>
            <w:r>
              <w:rPr>
                <w:rFonts w:ascii="Times New Roman" w:hAnsi="Times New Roman"/>
                <w:sz w:val="18"/>
                <w:szCs w:val="18"/>
              </w:rPr>
              <w:t>Стационарное  медицинское  обслуживание.</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ind w:right="33"/>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E563A" w:rsidRDefault="003D75EF">
            <w:pPr>
              <w:pStyle w:val="ae"/>
              <w:ind w:right="33"/>
              <w:rPr>
                <w:rFonts w:ascii="Times New Roman" w:hAnsi="Times New Roman"/>
                <w:sz w:val="18"/>
                <w:szCs w:val="18"/>
              </w:rPr>
            </w:pPr>
            <w:r>
              <w:rPr>
                <w:rFonts w:ascii="Times New Roman" w:hAnsi="Times New Roman"/>
                <w:sz w:val="18"/>
                <w:szCs w:val="18"/>
              </w:rPr>
              <w:t>размещение станций скорой помощи;</w:t>
            </w:r>
          </w:p>
          <w:p w:rsidR="007E563A" w:rsidRDefault="003D75EF">
            <w:pPr>
              <w:pStyle w:val="ae"/>
              <w:tabs>
                <w:tab w:val="left" w:pos="14459"/>
              </w:tabs>
              <w:ind w:right="-31"/>
              <w:rPr>
                <w:rFonts w:ascii="Times New Roman" w:hAnsi="Times New Roman"/>
              </w:rPr>
            </w:pPr>
            <w:r>
              <w:rPr>
                <w:rFonts w:ascii="Times New Roman" w:hAnsi="Times New Roman"/>
                <w:sz w:val="18"/>
                <w:szCs w:val="18"/>
              </w:rPr>
              <w:t>размещение площадок санитарной авиации</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3.4.2</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3402"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Религиозное  использование</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rPr>
            </w:pPr>
            <w:r>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3.7</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tabs>
                <w:tab w:val="left" w:pos="14459"/>
              </w:tabs>
              <w:spacing w:after="0" w:line="240" w:lineRule="auto"/>
              <w:ind w:right="-31"/>
              <w:rPr>
                <w:rFonts w:ascii="Times New Roman" w:hAnsi="Times New Roman" w:cs="Times New Roman"/>
                <w:i/>
                <w:sz w:val="18"/>
                <w:szCs w:val="18"/>
              </w:rPr>
            </w:pPr>
            <w:r>
              <w:rPr>
                <w:rFonts w:ascii="Times New Roman" w:hAnsi="Times New Roman" w:cs="Times New Roman"/>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w:t>
            </w:r>
            <w:r>
              <w:rPr>
                <w:rFonts w:ascii="Times New Roman" w:hAnsi="Times New Roman" w:cs="Times New Roman"/>
                <w:sz w:val="18"/>
                <w:szCs w:val="18"/>
              </w:rPr>
              <w:lastRenderedPageBreak/>
              <w:t>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4.1</w:t>
            </w:r>
          </w:p>
        </w:tc>
        <w:tc>
          <w:tcPr>
            <w:tcW w:w="5670" w:type="dxa"/>
          </w:tcPr>
          <w:p w:rsidR="007E563A" w:rsidRDefault="003D75EF">
            <w:pPr>
              <w:pStyle w:val="Iauiue"/>
              <w:tabs>
                <w:tab w:val="left" w:pos="14459"/>
              </w:tabs>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tabs>
                <w:tab w:val="left" w:pos="14459"/>
              </w:tabs>
              <w:ind w:right="-31"/>
              <w:rPr>
                <w:sz w:val="18"/>
                <w:szCs w:val="18"/>
              </w:rPr>
            </w:pPr>
            <w:r>
              <w:rPr>
                <w:sz w:val="18"/>
                <w:szCs w:val="18"/>
              </w:rPr>
              <w:t xml:space="preserve"> 3. Максимальное количество этажей – 2. </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6</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Магазины</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4.4</w:t>
            </w:r>
          </w:p>
        </w:tc>
        <w:tc>
          <w:tcPr>
            <w:tcW w:w="5670" w:type="dxa"/>
            <w:vAlign w:val="center"/>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tabs>
                <w:tab w:val="left" w:pos="14459"/>
              </w:tabs>
              <w:ind w:right="-31"/>
              <w:rPr>
                <w:sz w:val="18"/>
                <w:szCs w:val="18"/>
              </w:rPr>
            </w:pPr>
            <w:r>
              <w:rPr>
                <w:sz w:val="18"/>
                <w:szCs w:val="18"/>
              </w:rPr>
              <w:t>1.1Предельные размеры земельных участков для магазинов  принимаются  по  расчету  и с требованиями к размещению таких объектов СНиП, технических регламентов,  СанПиН, и др.</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xml:space="preserve"> 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14459"/>
              </w:tabs>
              <w:ind w:right="-31"/>
              <w:rPr>
                <w:sz w:val="18"/>
                <w:szCs w:val="18"/>
              </w:rPr>
            </w:pPr>
            <w:r>
              <w:rPr>
                <w:sz w:val="18"/>
                <w:szCs w:val="18"/>
              </w:rPr>
              <w:t xml:space="preserve">3. Максимальное количество этажей – 2. </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402" w:type="dxa"/>
          </w:tcPr>
          <w:p w:rsidR="007E563A" w:rsidRDefault="003D75EF">
            <w:pPr>
              <w:tabs>
                <w:tab w:val="left" w:pos="14459"/>
              </w:tabs>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Рынки</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E563A" w:rsidRDefault="003D75EF">
            <w:pPr>
              <w:pStyle w:val="ae"/>
              <w:tabs>
                <w:tab w:val="left" w:pos="14459"/>
              </w:tabs>
              <w:ind w:right="-31"/>
              <w:rPr>
                <w:rFonts w:ascii="Times New Roman" w:hAnsi="Times New Roman"/>
              </w:rPr>
            </w:pPr>
            <w:r>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4.3</w:t>
            </w:r>
          </w:p>
        </w:tc>
        <w:tc>
          <w:tcPr>
            <w:tcW w:w="5670" w:type="dxa"/>
            <w:vAlign w:val="center"/>
          </w:tcPr>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tabs>
                <w:tab w:val="left" w:pos="14459"/>
              </w:tabs>
              <w:ind w:right="-31"/>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14459"/>
              </w:tabs>
              <w:ind w:right="-31"/>
              <w:rPr>
                <w:sz w:val="18"/>
                <w:szCs w:val="18"/>
              </w:rPr>
            </w:pPr>
            <w:r>
              <w:rPr>
                <w:sz w:val="18"/>
                <w:szCs w:val="18"/>
              </w:rPr>
              <w:t xml:space="preserve">3. Максимальное количество этажей – 2. </w:t>
            </w:r>
          </w:p>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tabs>
                <w:tab w:val="left" w:pos="14459"/>
              </w:tabs>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w:t>
            </w:r>
          </w:p>
        </w:tc>
        <w:tc>
          <w:tcPr>
            <w:tcW w:w="3402"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О-2</w:t>
            </w:r>
          </w:p>
        </w:tc>
        <w:tc>
          <w:tcPr>
            <w:tcW w:w="3968"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tabs>
                <w:tab w:val="left" w:pos="14459"/>
              </w:tabs>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4.9</w:t>
            </w:r>
          </w:p>
        </w:tc>
        <w:tc>
          <w:tcPr>
            <w:tcW w:w="5670" w:type="dxa"/>
          </w:tcPr>
          <w:p w:rsidR="007E563A" w:rsidRDefault="003D75EF">
            <w:pPr>
              <w:pStyle w:val="ae"/>
              <w:tabs>
                <w:tab w:val="left" w:pos="14459"/>
              </w:tabs>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tabs>
                <w:tab w:val="left" w:pos="14459"/>
              </w:tabs>
              <w:ind w:right="-31"/>
              <w:rPr>
                <w:sz w:val="18"/>
                <w:szCs w:val="18"/>
              </w:rPr>
            </w:pPr>
            <w:r>
              <w:rPr>
                <w:sz w:val="18"/>
                <w:szCs w:val="18"/>
              </w:rPr>
              <w:t>2. Минимальный отступ от красной линии составляет:</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tabs>
                <w:tab w:val="left" w:pos="14459"/>
              </w:tabs>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tabs>
                <w:tab w:val="left" w:pos="14459"/>
              </w:tabs>
              <w:ind w:right="-31"/>
              <w:rPr>
                <w:sz w:val="18"/>
                <w:szCs w:val="18"/>
              </w:rPr>
            </w:pPr>
            <w:r>
              <w:rPr>
                <w:sz w:val="18"/>
                <w:szCs w:val="18"/>
              </w:rPr>
              <w:t xml:space="preserve">3. Максимальное количество этажей – 2. </w:t>
            </w:r>
          </w:p>
          <w:p w:rsidR="007E563A" w:rsidRDefault="003D75EF">
            <w:pPr>
              <w:pStyle w:val="ae"/>
              <w:tabs>
                <w:tab w:val="left" w:pos="14459"/>
              </w:tabs>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bl>
    <w:p w:rsidR="007E563A" w:rsidRDefault="007E563A">
      <w:pPr>
        <w:tabs>
          <w:tab w:val="left" w:pos="14459"/>
        </w:tabs>
        <w:spacing w:after="0" w:line="240" w:lineRule="auto"/>
        <w:ind w:right="-31"/>
        <w:jc w:val="both"/>
        <w:rPr>
          <w:rFonts w:ascii="Times New Roman" w:hAnsi="Times New Roman" w:cs="Times New Roman"/>
          <w:i/>
          <w:sz w:val="24"/>
        </w:rPr>
      </w:pPr>
    </w:p>
    <w:p w:rsidR="007E563A" w:rsidRDefault="003D75EF">
      <w:pPr>
        <w:pStyle w:val="Iauiue"/>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
          <w:sz w:val="24"/>
          <w:szCs w:val="24"/>
        </w:rPr>
      </w:pPr>
      <w:r>
        <w:t>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567"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i/>
          <w:iCs/>
          <w:sz w:val="24"/>
        </w:rPr>
      </w:pPr>
      <w:r>
        <w:rPr>
          <w:rFonts w:ascii="Times New Roman" w:hAnsi="Times New Roman" w:cs="Times New Roman"/>
          <w:b/>
          <w:iCs/>
          <w:sz w:val="24"/>
        </w:rPr>
        <w:t>Производственные зоны.</w:t>
      </w:r>
    </w:p>
    <w:p w:rsidR="007E563A" w:rsidRDefault="007E563A">
      <w:pPr>
        <w:spacing w:after="0" w:line="240" w:lineRule="auto"/>
        <w:jc w:val="both"/>
        <w:rPr>
          <w:rFonts w:ascii="Times New Roman" w:hAnsi="Times New Roman" w:cs="Times New Roman"/>
          <w:b/>
          <w:i/>
          <w:iCs/>
          <w:sz w:val="24"/>
        </w:rPr>
      </w:pPr>
    </w:p>
    <w:p w:rsidR="007E563A" w:rsidRDefault="003D75EF">
      <w:pPr>
        <w:spacing w:after="0" w:line="240" w:lineRule="auto"/>
        <w:jc w:val="both"/>
        <w:rPr>
          <w:rFonts w:ascii="Times New Roman" w:hAnsi="Times New Roman" w:cs="Times New Roman"/>
          <w:b/>
          <w:bCs/>
          <w:sz w:val="24"/>
          <w:u w:val="single"/>
        </w:rPr>
      </w:pPr>
      <w:r>
        <w:rPr>
          <w:rFonts w:ascii="Times New Roman" w:hAnsi="Times New Roman" w:cs="Times New Roman"/>
          <w:b/>
          <w:bCs/>
          <w:sz w:val="24"/>
          <w:u w:val="single"/>
        </w:rPr>
        <w:t xml:space="preserve">П-1  Зона производственно-коммунальных объектов </w:t>
      </w:r>
      <w:r>
        <w:rPr>
          <w:rFonts w:ascii="Times New Roman" w:hAnsi="Times New Roman" w:cs="Times New Roman"/>
          <w:b/>
          <w:bCs/>
          <w:sz w:val="24"/>
          <w:u w:val="single"/>
          <w:lang w:val="en-US"/>
        </w:rPr>
        <w:t>I</w:t>
      </w:r>
      <w:r>
        <w:rPr>
          <w:rFonts w:ascii="Times New Roman" w:hAnsi="Times New Roman" w:cs="Times New Roman"/>
          <w:b/>
          <w:bCs/>
          <w:sz w:val="24"/>
          <w:u w:val="single"/>
        </w:rPr>
        <w:t xml:space="preserve"> класса вредности.</w:t>
      </w:r>
    </w:p>
    <w:p w:rsidR="007E563A" w:rsidRDefault="007E563A">
      <w:pPr>
        <w:spacing w:after="0" w:line="240" w:lineRule="auto"/>
        <w:jc w:val="both"/>
        <w:rPr>
          <w:rFonts w:ascii="Times New Roman" w:hAnsi="Times New Roman" w:cs="Times New Roman"/>
          <w:b/>
          <w:bCs/>
          <w:sz w:val="24"/>
          <w:u w:val="single"/>
        </w:rPr>
      </w:pPr>
    </w:p>
    <w:p w:rsidR="007E563A" w:rsidRDefault="003D75EF">
      <w:pPr>
        <w:spacing w:after="0" w:line="240" w:lineRule="auto"/>
        <w:ind w:firstLine="709"/>
        <w:jc w:val="both"/>
        <w:rPr>
          <w:rFonts w:ascii="Times New Roman" w:hAnsi="Times New Roman" w:cs="Times New Roman"/>
          <w:b/>
          <w:bCs/>
          <w:i/>
          <w:sz w:val="24"/>
          <w:u w:val="single"/>
        </w:rPr>
      </w:pPr>
      <w:r>
        <w:rPr>
          <w:rFonts w:ascii="Times New Roman" w:hAnsi="Times New Roman" w:cs="Times New Roman"/>
        </w:rPr>
        <w:t xml:space="preserve"> Зона предназначена для размещения производственно-коммунальных объектов I класса вредности и ниже, иных объектов, в соответствии с нижеприведенными видами использования недвижимости.</w:t>
      </w:r>
    </w:p>
    <w:p w:rsidR="007E563A" w:rsidRDefault="003D75EF">
      <w:pPr>
        <w:pStyle w:val="a8"/>
        <w:spacing w:after="0" w:afterAutospacing="0"/>
        <w:ind w:firstLine="709"/>
        <w:jc w:val="both"/>
      </w:pPr>
      <w: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условных  границах).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5. Видам  разрешенного использования производственной  территориальной  зоны «П-1» 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«Размещение  объектов  капитального  строительства  в  целях  добычи  недр,  их переработки, изготовления вещей промышленным способом». </w:t>
      </w:r>
    </w:p>
    <w:p w:rsidR="007E563A" w:rsidRDefault="003D75EF">
      <w:pPr>
        <w:pStyle w:val="ae"/>
        <w:jc w:val="both"/>
        <w:rPr>
          <w:rFonts w:ascii="Times New Roman" w:hAnsi="Times New Roman"/>
          <w:sz w:val="24"/>
          <w:szCs w:val="24"/>
        </w:rPr>
      </w:pPr>
      <w:r>
        <w:rPr>
          <w:rFonts w:ascii="Times New Roman" w:hAnsi="Times New Roman"/>
          <w:sz w:val="24"/>
          <w:szCs w:val="24"/>
        </w:rPr>
        <w:t xml:space="preserve">Содержание  данного  вида  разрешенного  использования  включает  в  себя  содержание </w:t>
      </w:r>
    </w:p>
    <w:p w:rsidR="007E563A" w:rsidRDefault="003D75EF">
      <w:pPr>
        <w:pStyle w:val="ae"/>
        <w:jc w:val="both"/>
        <w:rPr>
          <w:rFonts w:ascii="Times New Roman" w:hAnsi="Times New Roman"/>
          <w:sz w:val="24"/>
          <w:szCs w:val="24"/>
        </w:rPr>
      </w:pPr>
      <w:r>
        <w:rPr>
          <w:rFonts w:ascii="Times New Roman" w:hAnsi="Times New Roman"/>
          <w:sz w:val="24"/>
          <w:szCs w:val="24"/>
        </w:rPr>
        <w:t>видов разрешенного использования с кодами 6.1-6.12.</w:t>
      </w:r>
    </w:p>
    <w:p w:rsidR="007E563A" w:rsidRDefault="007E563A">
      <w:pPr>
        <w:spacing w:after="0" w:line="240" w:lineRule="auto"/>
        <w:jc w:val="both"/>
        <w:rPr>
          <w:rFonts w:ascii="Times New Roman" w:hAnsi="Times New Roman" w:cs="Times New Roman"/>
          <w:b/>
          <w:bCs/>
          <w:i/>
          <w:sz w:val="24"/>
          <w:u w:val="single"/>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Pr>
          <w:rFonts w:ascii="Times New Roman" w:hAnsi="Times New Roman" w:cs="Times New Roman"/>
          <w:b/>
          <w:sz w:val="24"/>
          <w:lang w:val="en-US"/>
        </w:rPr>
        <w:t>I</w:t>
      </w:r>
      <w:r>
        <w:rPr>
          <w:rFonts w:ascii="Times New Roman" w:hAnsi="Times New Roman" w:cs="Times New Roman"/>
          <w:b/>
          <w:sz w:val="24"/>
        </w:rPr>
        <w:t xml:space="preserve">  класса вредности П-1</w:t>
      </w:r>
    </w:p>
    <w:p w:rsidR="007E563A" w:rsidRDefault="007E563A">
      <w:pPr>
        <w:spacing w:after="0" w:line="240" w:lineRule="auto"/>
        <w:jc w:val="both"/>
        <w:rPr>
          <w:rFonts w:ascii="Times New Roman" w:hAnsi="Times New Roman" w:cs="Times New Roman"/>
          <w:i/>
          <w:sz w:val="24"/>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3827"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103"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3118"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4394"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670"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c>
          <w:tcPr>
            <w:tcW w:w="15134" w:type="dxa"/>
            <w:gridSpan w:val="6"/>
            <w:vAlign w:val="center"/>
          </w:tcPr>
          <w:p w:rsidR="007E563A" w:rsidRDefault="003D75EF">
            <w:pPr>
              <w:pStyle w:val="Iauiue"/>
              <w:jc w:val="center"/>
              <w:rPr>
                <w:b/>
              </w:rPr>
            </w:pPr>
            <w:r>
              <w:rPr>
                <w:b/>
              </w:rPr>
              <w:t>ПРОИЗВОДСТВЕННЫЕ   ЗОНЫ</w:t>
            </w:r>
          </w:p>
        </w:tc>
      </w:tr>
      <w:tr w:rsidR="007E563A">
        <w:tc>
          <w:tcPr>
            <w:tcW w:w="15134" w:type="dxa"/>
            <w:gridSpan w:val="6"/>
            <w:vAlign w:val="center"/>
          </w:tcPr>
          <w:p w:rsidR="007E563A" w:rsidRDefault="003D75EF">
            <w:pPr>
              <w:pStyle w:val="Iauiue"/>
              <w:jc w:val="center"/>
              <w:rPr>
                <w:b/>
              </w:rPr>
            </w:pPr>
            <w:r>
              <w:rPr>
                <w:b/>
              </w:rPr>
              <w:t>ОСНОВНЫЕ ВИДЫ РАЗРЕШЁННОГО ИСПОЛЬЗОВАНИЯ ЗОНЫ «П-1»</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Специальная  деятельность   </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12.2</w:t>
            </w: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651"/>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Обеспечение  сельскохозяйственного  производства</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1.18</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67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Животноводство</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1.8 - 1.11,1.15, 1.19, 1.20</w:t>
            </w:r>
          </w:p>
        </w:tc>
        <w:tc>
          <w:tcPr>
            <w:tcW w:w="709" w:type="dxa"/>
          </w:tcPr>
          <w:p w:rsidR="007E563A" w:rsidRDefault="003D75EF">
            <w:pPr>
              <w:pStyle w:val="ae"/>
              <w:ind w:right="-31"/>
              <w:jc w:val="center"/>
              <w:rPr>
                <w:rFonts w:ascii="Times New Roman" w:hAnsi="Times New Roman"/>
                <w:sz w:val="18"/>
                <w:szCs w:val="18"/>
                <w:lang w:val="en-US"/>
              </w:rPr>
            </w:pPr>
            <w:r>
              <w:rPr>
                <w:rFonts w:ascii="Times New Roman" w:hAnsi="Times New Roman"/>
                <w:sz w:val="18"/>
                <w:szCs w:val="18"/>
              </w:rPr>
              <w:t>1.7</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5.</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Скотоводство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563A" w:rsidRDefault="003D75EF">
            <w:pPr>
              <w:pStyle w:val="ae"/>
              <w:ind w:right="-31"/>
              <w:rPr>
                <w:rFonts w:ascii="Times New Roman" w:hAnsi="Times New Roman"/>
                <w:sz w:val="18"/>
                <w:szCs w:val="18"/>
              </w:rPr>
            </w:pPr>
            <w:r>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Звероводство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1.9</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Птицеводство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1.10</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w:t>
            </w:r>
          </w:p>
        </w:tc>
        <w:tc>
          <w:tcPr>
            <w:tcW w:w="3118" w:type="dxa"/>
          </w:tcPr>
          <w:p w:rsidR="007E563A" w:rsidRDefault="003D75EF">
            <w:pPr>
              <w:pStyle w:val="ConsPlusNormal"/>
              <w:ind w:right="-31" w:firstLine="0"/>
              <w:jc w:val="both"/>
              <w:rPr>
                <w:rFonts w:ascii="Times New Roman" w:hAnsi="Times New Roman" w:cs="Times New Roman"/>
                <w:b/>
              </w:rPr>
            </w:pPr>
            <w:r>
              <w:rPr>
                <w:rFonts w:ascii="Times New Roman" w:hAnsi="Times New Roman" w:cs="Times New Roman"/>
              </w:rPr>
              <w:t>Свиноводство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свиней;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1.11</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Пчеловодство </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Осуществление хозяйственной деятельности, в том числе на сельскохозяйственных угодьях, по разведению, содержанию и использованию пчел и </w:t>
            </w:r>
            <w:r>
              <w:rPr>
                <w:rFonts w:ascii="Times New Roman" w:hAnsi="Times New Roman"/>
                <w:sz w:val="18"/>
                <w:szCs w:val="18"/>
              </w:rPr>
              <w:lastRenderedPageBreak/>
              <w:t>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1.12</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существующей  застройке -  в  соответствии  со  сложившейся  </w:t>
            </w:r>
            <w:r>
              <w:rPr>
                <w:rFonts w:ascii="Times New Roman" w:hAnsi="Times New Roman"/>
                <w:sz w:val="18"/>
                <w:szCs w:val="18"/>
              </w:rPr>
              <w:lastRenderedPageBreak/>
              <w:t>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10.</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Рыболовство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1.13</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w:t>
            </w:r>
          </w:p>
        </w:tc>
        <w:tc>
          <w:tcPr>
            <w:tcW w:w="3118" w:type="dxa"/>
          </w:tcPr>
          <w:p w:rsidR="007E563A" w:rsidRDefault="003D75EF">
            <w:pPr>
              <w:pStyle w:val="ConsPlusNormal"/>
              <w:ind w:right="-31" w:firstLine="0"/>
              <w:rPr>
                <w:rFonts w:ascii="Times New Roman" w:hAnsi="Times New Roman" w:cs="Times New Roman"/>
              </w:rPr>
            </w:pPr>
            <w:r>
              <w:rPr>
                <w:rFonts w:ascii="Times New Roman" w:hAnsi="Times New Roman" w:cs="Times New Roman"/>
              </w:rPr>
              <w:t>Хранение и переработка сельскохозяйственной продукции</w:t>
            </w:r>
          </w:p>
          <w:p w:rsidR="007E563A" w:rsidRDefault="007E563A">
            <w:pPr>
              <w:pStyle w:val="ConsPlusNormal"/>
              <w:ind w:right="-31" w:firstLine="0"/>
              <w:rPr>
                <w:rFonts w:ascii="Times New Roman" w:hAnsi="Times New Roman" w:cs="Times New Roman"/>
                <w:b/>
                <w:color w:val="FF0000"/>
              </w:rPr>
            </w:pPr>
          </w:p>
          <w:p w:rsidR="007E563A" w:rsidRDefault="007E563A">
            <w:pPr>
              <w:pStyle w:val="ConsPlusNormal"/>
              <w:ind w:right="-31" w:firstLine="0"/>
              <w:rPr>
                <w:rFonts w:ascii="Times New Roman" w:hAnsi="Times New Roman" w:cs="Times New Roman"/>
                <w:b/>
                <w:color w:val="FF0000"/>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1.15</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4. Максимальный коэффициент застройки земельного участка 25%.</w:t>
            </w: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12.</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этажности 2 этажа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13.</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w:t>
            </w:r>
            <w:r>
              <w:rPr>
                <w:rFonts w:ascii="Times New Roman" w:hAnsi="Times New Roman" w:cs="Times New Roman"/>
                <w:sz w:val="18"/>
                <w:szCs w:val="18"/>
              </w:rPr>
              <w:lastRenderedPageBreak/>
              <w:t>деятельность (за исключением банковской и страховой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14.</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4.9</w:t>
            </w:r>
          </w:p>
        </w:tc>
        <w:tc>
          <w:tcPr>
            <w:tcW w:w="5670" w:type="dxa"/>
          </w:tcPr>
          <w:p w:rsidR="007E563A" w:rsidRDefault="003D75EF">
            <w:pPr>
              <w:pStyle w:val="ae"/>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53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15.</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Недропользование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геологических изысканий;</w:t>
            </w:r>
          </w:p>
          <w:p w:rsidR="007E563A" w:rsidRDefault="003D75EF">
            <w:pPr>
              <w:pStyle w:val="ae"/>
              <w:ind w:right="-31"/>
              <w:rPr>
                <w:rFonts w:ascii="Times New Roman" w:hAnsi="Times New Roman"/>
                <w:sz w:val="18"/>
                <w:szCs w:val="18"/>
              </w:rPr>
            </w:pPr>
            <w:r>
              <w:rPr>
                <w:rFonts w:ascii="Times New Roman" w:hAnsi="Times New Roman"/>
                <w:sz w:val="18"/>
                <w:szCs w:val="18"/>
              </w:rPr>
              <w:t>добыча полезных ископаемых открытым (карьеры, отвалы) и закрытым (шахты, скважины) способами;</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в том числе подземных, в целях добычи полезных ископаемых;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территории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6.1</w:t>
            </w:r>
          </w:p>
          <w:p w:rsidR="007E563A" w:rsidRDefault="007E563A">
            <w:pPr>
              <w:pStyle w:val="ae"/>
              <w:ind w:right="-31"/>
              <w:jc w:val="center"/>
              <w:rPr>
                <w:rFonts w:ascii="Times New Roman" w:hAnsi="Times New Roman"/>
                <w:sz w:val="18"/>
                <w:szCs w:val="18"/>
                <w:lang w:val="en-US"/>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tc>
      </w:tr>
      <w:tr w:rsidR="007E563A">
        <w:trPr>
          <w:trHeight w:val="50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Тяжелая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6.2</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17.</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Легкая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6.3</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226"/>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18.</w:t>
            </w:r>
          </w:p>
        </w:tc>
        <w:tc>
          <w:tcPr>
            <w:tcW w:w="3118" w:type="dxa"/>
          </w:tcPr>
          <w:p w:rsidR="007E563A" w:rsidRDefault="003D75EF">
            <w:pPr>
              <w:pStyle w:val="a8"/>
              <w:spacing w:after="0" w:afterAutospacing="0"/>
              <w:ind w:right="-31"/>
              <w:jc w:val="both"/>
              <w:rPr>
                <w:sz w:val="18"/>
                <w:szCs w:val="18"/>
              </w:rPr>
            </w:pPr>
            <w:r>
              <w:rPr>
                <w:sz w:val="18"/>
                <w:szCs w:val="18"/>
              </w:rPr>
              <w:t>Пищевая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6.4</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19.</w:t>
            </w:r>
          </w:p>
        </w:tc>
        <w:tc>
          <w:tcPr>
            <w:tcW w:w="3118" w:type="dxa"/>
          </w:tcPr>
          <w:p w:rsidR="007E563A" w:rsidRDefault="003D75EF">
            <w:pPr>
              <w:pStyle w:val="a8"/>
              <w:spacing w:after="0" w:afterAutospacing="0"/>
              <w:ind w:right="-31"/>
              <w:jc w:val="both"/>
              <w:rPr>
                <w:sz w:val="18"/>
                <w:szCs w:val="18"/>
              </w:rPr>
            </w:pPr>
            <w:r>
              <w:rPr>
                <w:sz w:val="18"/>
                <w:szCs w:val="18"/>
              </w:rPr>
              <w:t>Нефтехимическая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8"/>
              <w:spacing w:before="0" w:after="0" w:afterAutospacing="0"/>
              <w:ind w:right="-31"/>
              <w:jc w:val="both"/>
              <w:rPr>
                <w:rFonts w:eastAsia="Calibri"/>
                <w:sz w:val="18"/>
                <w:szCs w:val="18"/>
                <w:lang w:eastAsia="ar-SA"/>
              </w:rPr>
            </w:pPr>
            <w:r>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6.5</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20.</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Строительная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lang w:val="en-US"/>
              </w:rPr>
              <w:t>6.6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21.</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Энергетика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электростанций,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Pr>
                <w:rFonts w:ascii="Times New Roman" w:hAnsi="Times New Roman"/>
                <w:sz w:val="18"/>
                <w:szCs w:val="18"/>
              </w:rPr>
              <w:lastRenderedPageBreak/>
              <w:t>разрешенного использования с кодом 3.1</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lastRenderedPageBreak/>
              <w:t>6.7</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lastRenderedPageBreak/>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2. Максимальный коэффициент застройки земельного участка 75%.</w:t>
            </w:r>
          </w:p>
        </w:tc>
      </w:tr>
      <w:tr w:rsidR="007E563A">
        <w:trPr>
          <w:trHeight w:val="50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Связь.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содержаниемвидов разрешенного использования с кодами 3.1.1, 3.2.3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6.8</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793"/>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Склады</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6.9</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24.</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Автомобильный транспорт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25.</w:t>
            </w:r>
          </w:p>
        </w:tc>
        <w:tc>
          <w:tcPr>
            <w:tcW w:w="3118" w:type="dxa"/>
          </w:tcPr>
          <w:p w:rsidR="007E563A" w:rsidRDefault="003D75EF">
            <w:pPr>
              <w:pStyle w:val="a8"/>
              <w:spacing w:before="0" w:after="0" w:afterAutospacing="0"/>
              <w:ind w:right="-31"/>
              <w:jc w:val="both"/>
              <w:rPr>
                <w:sz w:val="18"/>
                <w:szCs w:val="18"/>
              </w:rPr>
            </w:pPr>
            <w:r>
              <w:rPr>
                <w:sz w:val="18"/>
                <w:szCs w:val="18"/>
              </w:rPr>
              <w:t>Трубопроводный транспорт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1"/>
              <w:rPr>
                <w:rFonts w:ascii="Times New Roman" w:hAnsi="Times New Roman"/>
                <w:bCs/>
                <w:sz w:val="18"/>
                <w:szCs w:val="18"/>
              </w:rPr>
            </w:pPr>
            <w:r>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7.5</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371"/>
        </w:trPr>
        <w:tc>
          <w:tcPr>
            <w:tcW w:w="15134" w:type="dxa"/>
            <w:gridSpan w:val="6"/>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b/>
                <w:sz w:val="20"/>
                <w:szCs w:val="20"/>
              </w:rPr>
              <w:t>ВСПОМОГАТЕЛЬНЫЕ  ВИДЫ РАЗРЕШЁННОГО ИСПОЛЬЗОВАНИЯ ЗОНЫ «П-1»</w:t>
            </w:r>
          </w:p>
        </w:tc>
      </w:tr>
      <w:tr w:rsidR="007E563A">
        <w:trPr>
          <w:trHeight w:val="1501"/>
        </w:trPr>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pStyle w:val="ae"/>
              <w:ind w:right="-31"/>
              <w:rPr>
                <w:rFonts w:ascii="Times New Roman" w:hAnsi="Times New Roman"/>
                <w:sz w:val="18"/>
                <w:szCs w:val="18"/>
              </w:rPr>
            </w:pPr>
            <w:r>
              <w:rPr>
                <w:rFonts w:ascii="Times New Roman" w:hAnsi="Times New Roman"/>
                <w:bCs/>
                <w:sz w:val="18"/>
                <w:szCs w:val="18"/>
              </w:rPr>
              <w:t>Амбулаторно-поликлиническое обслуживание</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П-1</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3.4.1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и  предельные</w:t>
            </w:r>
          </w:p>
          <w:p w:rsidR="007E563A" w:rsidRDefault="003D75EF">
            <w:pPr>
              <w:pStyle w:val="Iauiue"/>
              <w:ind w:right="-31"/>
              <w:rPr>
                <w:sz w:val="18"/>
                <w:szCs w:val="18"/>
              </w:rPr>
            </w:pPr>
            <w:r>
              <w:rPr>
                <w:sz w:val="18"/>
                <w:szCs w:val="18"/>
              </w:rPr>
              <w:t>параметры объектов капитального строительства</w:t>
            </w:r>
          </w:p>
          <w:p w:rsidR="007E563A" w:rsidRDefault="003D75EF">
            <w:pPr>
              <w:pStyle w:val="ae"/>
              <w:ind w:right="-31"/>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pStyle w:val="Iauiue"/>
              <w:ind w:right="-31"/>
              <w:rPr>
                <w:sz w:val="18"/>
                <w:szCs w:val="18"/>
              </w:rPr>
            </w:pPr>
            <w:r>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Стационарное  медицинское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pStyle w:val="ae"/>
              <w:ind w:right="33"/>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E563A" w:rsidRDefault="003D75EF">
            <w:pPr>
              <w:pStyle w:val="ae"/>
              <w:ind w:right="33"/>
              <w:rPr>
                <w:rFonts w:ascii="Times New Roman" w:hAnsi="Times New Roman"/>
                <w:sz w:val="18"/>
                <w:szCs w:val="18"/>
              </w:rPr>
            </w:pPr>
            <w:r>
              <w:rPr>
                <w:rFonts w:ascii="Times New Roman" w:hAnsi="Times New Roman"/>
                <w:sz w:val="18"/>
                <w:szCs w:val="18"/>
              </w:rPr>
              <w:t>размещение станций скорой помощи;</w:t>
            </w:r>
          </w:p>
          <w:p w:rsidR="007E563A" w:rsidRDefault="003D75EF">
            <w:pPr>
              <w:pStyle w:val="ae"/>
              <w:ind w:right="-31"/>
              <w:rPr>
                <w:rFonts w:ascii="Times New Roman" w:hAnsi="Times New Roman"/>
              </w:rPr>
            </w:pPr>
            <w:r>
              <w:rPr>
                <w:rFonts w:ascii="Times New Roman" w:hAnsi="Times New Roman"/>
                <w:sz w:val="18"/>
                <w:szCs w:val="18"/>
              </w:rPr>
              <w:t>размещение площадок санитарной авиации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3.4.2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научной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3.9</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существующей  застройке -  в  соответствии  со  сложившейся  </w:t>
            </w:r>
            <w:r>
              <w:rPr>
                <w:rFonts w:ascii="Times New Roman" w:hAnsi="Times New Roman"/>
                <w:sz w:val="18"/>
                <w:szCs w:val="18"/>
              </w:rPr>
              <w:lastRenderedPageBreak/>
              <w:t>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15134" w:type="dxa"/>
            <w:gridSpan w:val="6"/>
          </w:tcPr>
          <w:p w:rsidR="007E563A" w:rsidRDefault="003D75EF">
            <w:pPr>
              <w:pStyle w:val="ae"/>
              <w:ind w:right="-31"/>
              <w:jc w:val="center"/>
              <w:rPr>
                <w:rFonts w:ascii="Times New Roman" w:hAnsi="Times New Roman"/>
                <w:sz w:val="20"/>
                <w:szCs w:val="20"/>
              </w:rPr>
            </w:pPr>
            <w:r>
              <w:rPr>
                <w:rFonts w:ascii="Times New Roman" w:hAnsi="Times New Roman"/>
                <w:b/>
                <w:sz w:val="20"/>
                <w:szCs w:val="20"/>
              </w:rPr>
              <w:lastRenderedPageBreak/>
              <w:t>УСЛОВНО РАЗРЕШЕННЫЕ  ВИДЫ ИСПОЛЬЗОВАНИЯ  ЗОНЫ  «П-1»</w:t>
            </w:r>
          </w:p>
        </w:tc>
      </w:tr>
      <w:tr w:rsidR="007E563A">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Гостиничное  обслуживание.</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4.7</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Минимальные размеры   земельных  участков принимают:</w:t>
            </w:r>
          </w:p>
          <w:p w:rsidR="007E563A" w:rsidRDefault="003D75EF">
            <w:pPr>
              <w:pStyle w:val="Iauiue"/>
              <w:ind w:right="-31"/>
              <w:rPr>
                <w:sz w:val="18"/>
                <w:szCs w:val="18"/>
              </w:rPr>
            </w:pPr>
            <w:r>
              <w:rPr>
                <w:sz w:val="18"/>
                <w:szCs w:val="18"/>
              </w:rPr>
              <w:t>при числе мест гостиницы, м</w:t>
            </w:r>
            <w:r>
              <w:rPr>
                <w:sz w:val="18"/>
                <w:szCs w:val="18"/>
                <w:vertAlign w:val="superscript"/>
              </w:rPr>
              <w:t xml:space="preserve">2 </w:t>
            </w:r>
            <w:r>
              <w:rPr>
                <w:sz w:val="18"/>
                <w:szCs w:val="18"/>
              </w:rPr>
              <w:t>на 1 место:</w:t>
            </w:r>
          </w:p>
          <w:p w:rsidR="007E563A" w:rsidRDefault="003D75EF">
            <w:pPr>
              <w:pStyle w:val="Iauiue"/>
              <w:ind w:right="-31"/>
              <w:rPr>
                <w:sz w:val="18"/>
                <w:szCs w:val="18"/>
              </w:rPr>
            </w:pPr>
            <w:r>
              <w:rPr>
                <w:sz w:val="18"/>
                <w:szCs w:val="18"/>
              </w:rPr>
              <w:t>от 25 до100 -55;</w:t>
            </w:r>
          </w:p>
          <w:p w:rsidR="007E563A" w:rsidRDefault="003D75EF">
            <w:pPr>
              <w:pStyle w:val="Iauiue"/>
              <w:ind w:right="-31"/>
              <w:rPr>
                <w:sz w:val="18"/>
                <w:szCs w:val="18"/>
              </w:rPr>
            </w:pPr>
            <w:r>
              <w:rPr>
                <w:sz w:val="18"/>
                <w:szCs w:val="18"/>
              </w:rPr>
              <w:t>св. 100 до -500 – 30.</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bl>
    <w:p w:rsidR="007E563A" w:rsidRDefault="007E563A">
      <w:pPr>
        <w:spacing w:after="0" w:line="240" w:lineRule="auto"/>
        <w:ind w:right="-31"/>
        <w:jc w:val="both"/>
        <w:rPr>
          <w:rFonts w:ascii="Times New Roman" w:hAnsi="Times New Roman" w:cs="Times New Roman"/>
          <w:i/>
          <w:sz w:val="24"/>
        </w:rPr>
      </w:pPr>
    </w:p>
    <w:p w:rsidR="007E563A" w:rsidRDefault="003D75EF">
      <w:pPr>
        <w:pStyle w:val="Iauiue"/>
        <w:ind w:right="-31"/>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
          <w:sz w:val="24"/>
          <w:szCs w:val="24"/>
        </w:rPr>
      </w:pPr>
      <w:r>
        <w:t>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567" w:header="709" w:footer="709" w:gutter="0"/>
          <w:cols w:space="708"/>
          <w:docGrid w:linePitch="360"/>
        </w:sectPr>
      </w:pPr>
    </w:p>
    <w:p w:rsidR="007E563A" w:rsidRDefault="003D75EF">
      <w:pPr>
        <w:spacing w:after="0" w:line="240" w:lineRule="auto"/>
        <w:jc w:val="center"/>
        <w:rPr>
          <w:rFonts w:ascii="Times New Roman" w:hAnsi="Times New Roman" w:cs="Times New Roman"/>
          <w:b/>
          <w:bCs/>
          <w:i/>
          <w:sz w:val="24"/>
          <w:u w:val="single"/>
        </w:rPr>
      </w:pPr>
      <w:r>
        <w:rPr>
          <w:rFonts w:ascii="Times New Roman" w:hAnsi="Times New Roman" w:cs="Times New Roman"/>
          <w:b/>
          <w:bCs/>
          <w:sz w:val="24"/>
          <w:u w:val="single"/>
        </w:rPr>
        <w:lastRenderedPageBreak/>
        <w:t xml:space="preserve">П-4  Зона производственно-коммунальных объектов   </w:t>
      </w:r>
      <w:r>
        <w:rPr>
          <w:rFonts w:ascii="Times New Roman" w:hAnsi="Times New Roman" w:cs="Times New Roman"/>
          <w:b/>
          <w:bCs/>
          <w:sz w:val="24"/>
          <w:u w:val="single"/>
          <w:lang w:val="en-US"/>
        </w:rPr>
        <w:t>IV</w:t>
      </w:r>
      <w:r>
        <w:rPr>
          <w:rFonts w:ascii="Times New Roman" w:hAnsi="Times New Roman" w:cs="Times New Roman"/>
          <w:b/>
          <w:bCs/>
          <w:sz w:val="24"/>
          <w:u w:val="single"/>
        </w:rPr>
        <w:t xml:space="preserve">   класса вредности.</w:t>
      </w:r>
    </w:p>
    <w:p w:rsidR="007E563A" w:rsidRDefault="003D75EF">
      <w:pPr>
        <w:pStyle w:val="a8"/>
        <w:tabs>
          <w:tab w:val="left" w:pos="709"/>
        </w:tabs>
        <w:spacing w:after="0" w:afterAutospacing="0"/>
      </w:pPr>
      <w:r>
        <w:t xml:space="preserve">            Зона предназначена для размещения производственно-коммунальных объектов I</w:t>
      </w:r>
      <w:r>
        <w:rPr>
          <w:lang w:val="en-US"/>
        </w:rPr>
        <w:t>V</w:t>
      </w:r>
      <w:r>
        <w:t xml:space="preserve"> класса вредности и ниже, иных объектов, в соответствии с нижеприведенными видами использования недвижимости.</w:t>
      </w:r>
    </w:p>
    <w:p w:rsidR="007E563A" w:rsidRDefault="003D75EF">
      <w:pPr>
        <w:pStyle w:val="a8"/>
        <w:spacing w:after="0" w:afterAutospacing="0"/>
        <w:ind w:firstLine="709"/>
        <w:jc w:val="both"/>
      </w:pPr>
      <w: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7E563A" w:rsidRDefault="003D75EF">
      <w:pPr>
        <w:pStyle w:val="a8"/>
        <w:spacing w:after="0" w:afterAutospacing="0"/>
        <w:ind w:firstLine="709"/>
        <w:jc w:val="both"/>
      </w:pPr>
      <w: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условных  границах).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5. Видам  разрешенного использования производственной  территориальной  зоны «П-4» 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«Размещение  объектов  капитального  строительства  в  целях  добычи  недр,  их переработки, изготовления вещей промышленным способом». </w:t>
      </w:r>
    </w:p>
    <w:p w:rsidR="007E563A" w:rsidRDefault="003D75EF">
      <w:pPr>
        <w:pStyle w:val="ae"/>
        <w:jc w:val="both"/>
        <w:rPr>
          <w:rFonts w:ascii="Times New Roman" w:hAnsi="Times New Roman"/>
          <w:sz w:val="24"/>
          <w:szCs w:val="24"/>
        </w:rPr>
      </w:pPr>
      <w:r>
        <w:rPr>
          <w:rFonts w:ascii="Times New Roman" w:hAnsi="Times New Roman"/>
          <w:sz w:val="24"/>
          <w:szCs w:val="24"/>
        </w:rPr>
        <w:t xml:space="preserve">Содержание  данного  вида  разрешенного  использования  включает  в  себя  содержание </w:t>
      </w:r>
    </w:p>
    <w:p w:rsidR="007E563A" w:rsidRDefault="003D75EF">
      <w:pPr>
        <w:pStyle w:val="ae"/>
        <w:jc w:val="both"/>
        <w:rPr>
          <w:rFonts w:ascii="Times New Roman" w:hAnsi="Times New Roman"/>
          <w:sz w:val="24"/>
          <w:szCs w:val="24"/>
        </w:rPr>
      </w:pPr>
      <w:r>
        <w:rPr>
          <w:rFonts w:ascii="Times New Roman" w:hAnsi="Times New Roman"/>
          <w:sz w:val="24"/>
          <w:szCs w:val="24"/>
        </w:rPr>
        <w:t>видов разрешенного использования с кодами 6.1-6.12.</w:t>
      </w:r>
    </w:p>
    <w:p w:rsidR="007E563A" w:rsidRDefault="007E563A">
      <w:pPr>
        <w:spacing w:after="0" w:line="240" w:lineRule="auto"/>
        <w:jc w:val="both"/>
        <w:rPr>
          <w:rFonts w:ascii="Times New Roman" w:hAnsi="Times New Roman" w:cs="Times New Roman"/>
          <w:b/>
          <w:bCs/>
          <w:i/>
          <w:sz w:val="24"/>
          <w:u w:val="single"/>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w:t>
      </w:r>
      <w:r>
        <w:rPr>
          <w:rFonts w:ascii="Times New Roman" w:hAnsi="Times New Roman" w:cs="Times New Roman"/>
          <w:b/>
          <w:sz w:val="24"/>
          <w:lang w:val="en-US"/>
        </w:rPr>
        <w:t>I</w:t>
      </w:r>
      <w:r>
        <w:rPr>
          <w:rFonts w:ascii="Times New Roman" w:hAnsi="Times New Roman" w:cs="Times New Roman"/>
          <w:b/>
          <w:sz w:val="24"/>
        </w:rPr>
        <w:t>V   класса вредности П-4</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3827"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103"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3118"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4394"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670"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c>
          <w:tcPr>
            <w:tcW w:w="15134" w:type="dxa"/>
            <w:gridSpan w:val="6"/>
            <w:vAlign w:val="center"/>
          </w:tcPr>
          <w:p w:rsidR="007E563A" w:rsidRDefault="003D75EF">
            <w:pPr>
              <w:pStyle w:val="Iauiue"/>
              <w:jc w:val="center"/>
              <w:rPr>
                <w:b/>
              </w:rPr>
            </w:pPr>
            <w:r>
              <w:rPr>
                <w:b/>
              </w:rPr>
              <w:t>ПРОИЗВОДСТВЕННЫЕ   ЗОНЫ</w:t>
            </w:r>
          </w:p>
        </w:tc>
      </w:tr>
      <w:tr w:rsidR="007E563A">
        <w:tc>
          <w:tcPr>
            <w:tcW w:w="15134" w:type="dxa"/>
            <w:gridSpan w:val="6"/>
            <w:vAlign w:val="center"/>
          </w:tcPr>
          <w:p w:rsidR="007E563A" w:rsidRDefault="003D75EF">
            <w:pPr>
              <w:pStyle w:val="Iauiue"/>
              <w:jc w:val="center"/>
              <w:rPr>
                <w:b/>
              </w:rPr>
            </w:pPr>
            <w:r>
              <w:rPr>
                <w:b/>
              </w:rPr>
              <w:t>ОСНОВНЫЕ ВИДЫ РАЗРЕШЁННОГО ИСПОЛЬЗОВАНИЯ ЗОНЫ «П-4»</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Скотоводство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563A" w:rsidRDefault="003D75EF">
            <w:pPr>
              <w:pStyle w:val="ae"/>
              <w:ind w:right="-31"/>
              <w:rPr>
                <w:rFonts w:ascii="Times New Roman" w:hAnsi="Times New Roman"/>
                <w:sz w:val="18"/>
                <w:szCs w:val="18"/>
              </w:rPr>
            </w:pPr>
            <w:r>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Звероводство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1.9</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Птицеводство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1.10</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3118" w:type="dxa"/>
          </w:tcPr>
          <w:p w:rsidR="007E563A" w:rsidRDefault="003D75EF">
            <w:pPr>
              <w:pStyle w:val="ConsPlusNormal"/>
              <w:ind w:right="-31" w:firstLine="0"/>
              <w:jc w:val="both"/>
              <w:rPr>
                <w:rFonts w:ascii="Times New Roman" w:hAnsi="Times New Roman" w:cs="Times New Roman"/>
                <w:b/>
              </w:rPr>
            </w:pPr>
            <w:r>
              <w:rPr>
                <w:rFonts w:ascii="Times New Roman" w:hAnsi="Times New Roman" w:cs="Times New Roman"/>
              </w:rPr>
              <w:t>Свиноводство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свиней;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1.11</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Пчеловодство </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1.12</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Рыболовство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1.13</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118" w:type="dxa"/>
          </w:tcPr>
          <w:p w:rsidR="007E563A" w:rsidRDefault="003D75EF">
            <w:pPr>
              <w:pStyle w:val="ConsPlusNormal"/>
              <w:ind w:right="-31" w:firstLine="0"/>
              <w:rPr>
                <w:rFonts w:ascii="Times New Roman" w:hAnsi="Times New Roman" w:cs="Times New Roman"/>
              </w:rPr>
            </w:pPr>
            <w:r>
              <w:rPr>
                <w:rFonts w:ascii="Times New Roman" w:hAnsi="Times New Roman" w:cs="Times New Roman"/>
              </w:rPr>
              <w:t>Хранение и переработка сельскохозяйственной продукции</w:t>
            </w:r>
          </w:p>
          <w:p w:rsidR="007E563A" w:rsidRDefault="007E563A">
            <w:pPr>
              <w:pStyle w:val="ConsPlusNormal"/>
              <w:ind w:right="-31" w:firstLine="0"/>
              <w:rPr>
                <w:rFonts w:ascii="Times New Roman" w:hAnsi="Times New Roman" w:cs="Times New Roman"/>
                <w:b/>
                <w:color w:val="FF0000"/>
              </w:rPr>
            </w:pPr>
          </w:p>
          <w:p w:rsidR="007E563A" w:rsidRDefault="007E563A">
            <w:pPr>
              <w:pStyle w:val="ConsPlusNormal"/>
              <w:ind w:right="-31" w:firstLine="0"/>
              <w:rPr>
                <w:rFonts w:ascii="Times New Roman" w:hAnsi="Times New Roman" w:cs="Times New Roman"/>
                <w:b/>
                <w:color w:val="FF0000"/>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1.15</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4. Максимальный коэффициент застройки земельного участка 25%.</w:t>
            </w: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этажности 2 этажа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Pr>
                <w:rFonts w:ascii="Times New Roman" w:hAnsi="Times New Roman" w:cs="Times New Roman"/>
                <w:sz w:val="18"/>
                <w:szCs w:val="18"/>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4.1</w:t>
            </w:r>
          </w:p>
        </w:tc>
        <w:tc>
          <w:tcPr>
            <w:tcW w:w="5670" w:type="dxa"/>
          </w:tcPr>
          <w:p w:rsidR="007E563A" w:rsidRDefault="003D75EF">
            <w:pPr>
              <w:pStyle w:val="Iauiue"/>
              <w:ind w:right="-31"/>
              <w:rPr>
                <w:sz w:val="18"/>
                <w:szCs w:val="18"/>
              </w:rPr>
            </w:pPr>
            <w:r>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Pr>
                <w:sz w:val="18"/>
                <w:szCs w:val="18"/>
              </w:rPr>
              <w:lastRenderedPageBreak/>
              <w:t>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10.</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4.9</w:t>
            </w:r>
          </w:p>
        </w:tc>
        <w:tc>
          <w:tcPr>
            <w:tcW w:w="5670" w:type="dxa"/>
          </w:tcPr>
          <w:p w:rsidR="007E563A" w:rsidRDefault="003D75EF">
            <w:pPr>
              <w:pStyle w:val="ae"/>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82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Недропользование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геологических изысканий;</w:t>
            </w:r>
          </w:p>
          <w:p w:rsidR="007E563A" w:rsidRDefault="003D75EF">
            <w:pPr>
              <w:pStyle w:val="ae"/>
              <w:ind w:right="-31"/>
              <w:rPr>
                <w:rFonts w:ascii="Times New Roman" w:hAnsi="Times New Roman"/>
                <w:sz w:val="18"/>
                <w:szCs w:val="18"/>
              </w:rPr>
            </w:pPr>
            <w:r>
              <w:rPr>
                <w:rFonts w:ascii="Times New Roman" w:hAnsi="Times New Roman"/>
                <w:sz w:val="18"/>
                <w:szCs w:val="18"/>
              </w:rPr>
              <w:t>добыча недр открытым (карьеры, отвалы) и закрытым (шахты, скважины) способами;</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в том числе подземных, в целях добычи недр;</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6.1</w:t>
            </w:r>
          </w:p>
          <w:p w:rsidR="007E563A" w:rsidRDefault="007E563A">
            <w:pPr>
              <w:pStyle w:val="ae"/>
              <w:ind w:right="-31"/>
              <w:jc w:val="center"/>
              <w:rPr>
                <w:rFonts w:ascii="Times New Roman" w:hAnsi="Times New Roman"/>
                <w:sz w:val="18"/>
                <w:szCs w:val="18"/>
                <w:lang w:val="en-US"/>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tc>
      </w:tr>
      <w:tr w:rsidR="007E563A">
        <w:trPr>
          <w:trHeight w:val="50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Тяжелая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6.2</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Легкая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6.3</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226"/>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14.</w:t>
            </w:r>
          </w:p>
        </w:tc>
        <w:tc>
          <w:tcPr>
            <w:tcW w:w="3118" w:type="dxa"/>
          </w:tcPr>
          <w:p w:rsidR="007E563A" w:rsidRDefault="003D75EF">
            <w:pPr>
              <w:pStyle w:val="a8"/>
              <w:spacing w:after="0" w:afterAutospacing="0"/>
              <w:ind w:right="-31"/>
              <w:jc w:val="both"/>
              <w:rPr>
                <w:sz w:val="18"/>
                <w:szCs w:val="18"/>
              </w:rPr>
            </w:pPr>
            <w:r>
              <w:rPr>
                <w:sz w:val="18"/>
                <w:szCs w:val="18"/>
              </w:rPr>
              <w:t>Пищевая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6.4</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15.</w:t>
            </w:r>
          </w:p>
        </w:tc>
        <w:tc>
          <w:tcPr>
            <w:tcW w:w="3118" w:type="dxa"/>
          </w:tcPr>
          <w:p w:rsidR="007E563A" w:rsidRDefault="003D75EF">
            <w:pPr>
              <w:pStyle w:val="a8"/>
              <w:spacing w:after="0" w:afterAutospacing="0"/>
              <w:ind w:right="-31"/>
              <w:jc w:val="both"/>
              <w:rPr>
                <w:sz w:val="18"/>
                <w:szCs w:val="18"/>
              </w:rPr>
            </w:pPr>
            <w:r>
              <w:rPr>
                <w:sz w:val="18"/>
                <w:szCs w:val="18"/>
              </w:rPr>
              <w:t>Нефтехимическая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8"/>
              <w:spacing w:before="0" w:after="0" w:afterAutospacing="0"/>
              <w:ind w:right="-31"/>
              <w:jc w:val="both"/>
              <w:rPr>
                <w:rFonts w:eastAsia="Calibri"/>
                <w:sz w:val="18"/>
                <w:szCs w:val="18"/>
                <w:lang w:eastAsia="ar-SA"/>
              </w:rPr>
            </w:pPr>
            <w:r>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6.5</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84"/>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Строительная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lang w:val="en-US"/>
              </w:rPr>
              <w:t>6.6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17.</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Энергетика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электростанций, </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объектов электросетевого хозяйства, за исключением объектов энергетики, размещение которых предусмотрено содержанием вида </w:t>
            </w:r>
            <w:r>
              <w:rPr>
                <w:rFonts w:ascii="Times New Roman" w:hAnsi="Times New Roman"/>
                <w:sz w:val="18"/>
                <w:szCs w:val="18"/>
              </w:rPr>
              <w:lastRenderedPageBreak/>
              <w:t>разрешенного использования с кодом 3.1</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lastRenderedPageBreak/>
              <w:t>6.7</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lastRenderedPageBreak/>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2. Максимальный коэффициент застройки земельного участка 75%.</w:t>
            </w:r>
          </w:p>
        </w:tc>
      </w:tr>
      <w:tr w:rsidR="007E563A">
        <w:trPr>
          <w:trHeight w:val="50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18.</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Связь.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содержаниемвидов разрешенного использования с кодами 3.1.1, 3.2.3</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6.8</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793"/>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19.</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Склады</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6.9</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20.</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Автомобильный транспорт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011DD0">
        <w:trPr>
          <w:trHeight w:val="1698"/>
        </w:trPr>
        <w:tc>
          <w:tcPr>
            <w:tcW w:w="534" w:type="dxa"/>
          </w:tcPr>
          <w:p w:rsidR="00011DD0" w:rsidRDefault="00011DD0">
            <w:pPr>
              <w:spacing w:after="0" w:line="240" w:lineRule="auto"/>
              <w:ind w:right="-31"/>
              <w:jc w:val="center"/>
              <w:rPr>
                <w:rFonts w:ascii="Times New Roman" w:hAnsi="Times New Roman" w:cs="Times New Roman"/>
                <w:sz w:val="18"/>
                <w:szCs w:val="18"/>
              </w:rPr>
            </w:pPr>
            <w:r>
              <w:rPr>
                <w:rFonts w:ascii="Times New Roman" w:hAnsi="Times New Roman" w:cs="Times New Roman"/>
                <w:sz w:val="18"/>
                <w:szCs w:val="18"/>
              </w:rPr>
              <w:lastRenderedPageBreak/>
              <w:t>21.</w:t>
            </w:r>
          </w:p>
        </w:tc>
        <w:tc>
          <w:tcPr>
            <w:tcW w:w="3118" w:type="dxa"/>
          </w:tcPr>
          <w:p w:rsidR="00011DD0" w:rsidRDefault="00011DD0">
            <w:r w:rsidRPr="00C4687E">
              <w:rPr>
                <w:rFonts w:ascii="Times New Roman" w:hAnsi="Times New Roman"/>
                <w:sz w:val="20"/>
                <w:szCs w:val="20"/>
              </w:rPr>
              <w:t>Животноводство</w:t>
            </w:r>
          </w:p>
        </w:tc>
        <w:tc>
          <w:tcPr>
            <w:tcW w:w="709" w:type="dxa"/>
          </w:tcPr>
          <w:p w:rsidR="00011DD0" w:rsidRDefault="00011DD0">
            <w:r>
              <w:t>П-4</w:t>
            </w:r>
          </w:p>
        </w:tc>
        <w:tc>
          <w:tcPr>
            <w:tcW w:w="4394" w:type="dxa"/>
          </w:tcPr>
          <w:p w:rsidR="00011DD0" w:rsidRDefault="00011DD0">
            <w:r>
              <w:rPr>
                <w:rFonts w:ascii="Times New Roman" w:hAnsi="Times New Roman"/>
                <w:sz w:val="20"/>
                <w:szCs w:val="20"/>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tc>
        <w:tc>
          <w:tcPr>
            <w:tcW w:w="709" w:type="dxa"/>
          </w:tcPr>
          <w:p w:rsidR="00011DD0" w:rsidRDefault="00011DD0">
            <w:r>
              <w:t>1.7</w:t>
            </w:r>
          </w:p>
        </w:tc>
        <w:tc>
          <w:tcPr>
            <w:tcW w:w="5670" w:type="dxa"/>
          </w:tcPr>
          <w:p w:rsidR="00011DD0" w:rsidRDefault="00011DD0" w:rsidP="00011DD0">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011DD0" w:rsidRDefault="00011DD0" w:rsidP="00011DD0">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011DD0" w:rsidRDefault="00011DD0" w:rsidP="00011DD0">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011DD0" w:rsidRDefault="00011DD0" w:rsidP="00011DD0">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011DD0" w:rsidRDefault="00011DD0" w:rsidP="00011DD0">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011DD0" w:rsidRDefault="00011DD0"/>
        </w:tc>
      </w:tr>
      <w:tr w:rsidR="007E563A">
        <w:trPr>
          <w:trHeight w:val="371"/>
        </w:trPr>
        <w:tc>
          <w:tcPr>
            <w:tcW w:w="15134" w:type="dxa"/>
            <w:gridSpan w:val="6"/>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b/>
                <w:sz w:val="20"/>
                <w:szCs w:val="20"/>
              </w:rPr>
              <w:t>ВСПОМОГАТЕЛЬНЫЕ  ВИДЫ РАЗРЕШЁННОГО ИСПОЛЬЗОВАНИЯ ЗОНЫ «П-4»</w:t>
            </w:r>
          </w:p>
        </w:tc>
      </w:tr>
      <w:tr w:rsidR="007E563A">
        <w:trPr>
          <w:trHeight w:val="792"/>
        </w:trPr>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79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Бытовое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3.3</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79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sz w:val="18"/>
                <w:szCs w:val="18"/>
              </w:rPr>
            </w:pPr>
            <w:r>
              <w:rPr>
                <w:rFonts w:ascii="Times New Roman" w:hAnsi="Times New Roman"/>
                <w:bCs/>
                <w:sz w:val="18"/>
                <w:szCs w:val="18"/>
              </w:rPr>
              <w:t>Амбулаторно-поликлиническое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3.4.1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и  предельные</w:t>
            </w:r>
          </w:p>
          <w:p w:rsidR="007E563A" w:rsidRDefault="003D75EF">
            <w:pPr>
              <w:pStyle w:val="Iauiue"/>
              <w:ind w:right="-31"/>
              <w:rPr>
                <w:sz w:val="18"/>
                <w:szCs w:val="18"/>
              </w:rPr>
            </w:pPr>
            <w:r>
              <w:rPr>
                <w:sz w:val="18"/>
                <w:szCs w:val="18"/>
              </w:rPr>
              <w:t>параметры объектов капитального строительства</w:t>
            </w:r>
          </w:p>
          <w:p w:rsidR="007E563A" w:rsidRDefault="003D75EF">
            <w:pPr>
              <w:pStyle w:val="ae"/>
              <w:ind w:right="-31"/>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pStyle w:val="Iauiue"/>
              <w:ind w:right="-31"/>
              <w:rPr>
                <w:sz w:val="18"/>
                <w:szCs w:val="18"/>
              </w:rPr>
            </w:pPr>
            <w:r>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w:t>
            </w:r>
            <w:r>
              <w:rPr>
                <w:sz w:val="18"/>
                <w:szCs w:val="18"/>
              </w:rPr>
              <w:lastRenderedPageBreak/>
              <w:t>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Стационарное  медицинское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3"/>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E563A" w:rsidRDefault="003D75EF">
            <w:pPr>
              <w:pStyle w:val="ae"/>
              <w:ind w:right="33"/>
              <w:rPr>
                <w:rFonts w:ascii="Times New Roman" w:hAnsi="Times New Roman"/>
                <w:sz w:val="18"/>
                <w:szCs w:val="18"/>
              </w:rPr>
            </w:pPr>
            <w:r>
              <w:rPr>
                <w:rFonts w:ascii="Times New Roman" w:hAnsi="Times New Roman"/>
                <w:sz w:val="18"/>
                <w:szCs w:val="18"/>
              </w:rPr>
              <w:t>размещение станций скорой помощи;</w:t>
            </w:r>
          </w:p>
          <w:p w:rsidR="007E563A" w:rsidRDefault="003D75EF">
            <w:pPr>
              <w:pStyle w:val="ae"/>
              <w:ind w:right="-31"/>
              <w:rPr>
                <w:rFonts w:ascii="Times New Roman" w:hAnsi="Times New Roman"/>
              </w:rPr>
            </w:pPr>
            <w:r>
              <w:rPr>
                <w:rFonts w:ascii="Times New Roman" w:hAnsi="Times New Roman"/>
                <w:sz w:val="18"/>
                <w:szCs w:val="18"/>
              </w:rPr>
              <w:t>размещение площадок санитарной авиации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3.4.2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Религиозное  использование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3.7</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научной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3.9</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Амбулаторное  ветеринарное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3.10.1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8.</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Объекты торговли (торговые центры, торгово-развлекательные центры (комплексы)</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4.2</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Рынки.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E563A" w:rsidRDefault="003D75EF">
            <w:pPr>
              <w:pStyle w:val="ae"/>
              <w:ind w:right="-31"/>
              <w:rPr>
                <w:rFonts w:ascii="Times New Roman" w:hAnsi="Times New Roman"/>
              </w:rPr>
            </w:pPr>
            <w:r>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4.3</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10.</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Магазины</w:t>
            </w:r>
          </w:p>
          <w:p w:rsidR="007E563A" w:rsidRDefault="007E563A">
            <w:pPr>
              <w:pStyle w:val="ae"/>
              <w:ind w:right="-31"/>
              <w:rPr>
                <w:rFonts w:ascii="Times New Roman" w:hAnsi="Times New Roman"/>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b/>
                <w:sz w:val="18"/>
                <w:szCs w:val="18"/>
              </w:rPr>
            </w:pPr>
            <w:r>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4.4</w:t>
            </w:r>
          </w:p>
          <w:p w:rsidR="007E563A" w:rsidRDefault="007E563A">
            <w:pPr>
              <w:pStyle w:val="ae"/>
              <w:ind w:right="-31"/>
              <w:jc w:val="center"/>
              <w:rPr>
                <w:rFonts w:ascii="Times New Roman" w:hAnsi="Times New Roman"/>
              </w:rPr>
            </w:pP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Банковская и страховая деятельность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4.5</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Общественное  питание.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4.6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1.Размеры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ind w:right="-31"/>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ind w:right="-31"/>
              <w:rPr>
                <w:rFonts w:eastAsiaTheme="minorEastAsia"/>
                <w:sz w:val="18"/>
                <w:szCs w:val="18"/>
              </w:rPr>
            </w:pPr>
            <w:r>
              <w:rPr>
                <w:rFonts w:eastAsiaTheme="minorEastAsia"/>
                <w:sz w:val="18"/>
                <w:szCs w:val="18"/>
              </w:rPr>
              <w:t>свыше 150 – 0,1</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13.</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5.1</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 xml:space="preserve">1.1 Размеры   земельных  участков принимают </w:t>
            </w:r>
          </w:p>
          <w:p w:rsidR="007E563A" w:rsidRDefault="003D75EF">
            <w:pPr>
              <w:pStyle w:val="Iauiue"/>
              <w:ind w:right="-31"/>
              <w:rPr>
                <w:sz w:val="18"/>
                <w:szCs w:val="18"/>
              </w:rPr>
            </w:pPr>
            <w:r>
              <w:rPr>
                <w:sz w:val="18"/>
                <w:szCs w:val="18"/>
              </w:rPr>
              <w:t>минимальный /максимальный:</w:t>
            </w:r>
          </w:p>
          <w:p w:rsidR="007E563A" w:rsidRDefault="003D75EF">
            <w:pPr>
              <w:pStyle w:val="Iauiue"/>
              <w:ind w:right="-31"/>
              <w:rPr>
                <w:sz w:val="18"/>
                <w:szCs w:val="18"/>
              </w:rPr>
            </w:pPr>
            <w:r>
              <w:t xml:space="preserve">-  </w:t>
            </w:r>
            <w:r>
              <w:rPr>
                <w:sz w:val="18"/>
                <w:szCs w:val="18"/>
              </w:rPr>
              <w:t>для  плоскостных спортивных сооружений  0,7 / 0,9га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14.</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внутреннего  правопорядка.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pStyle w:val="ae"/>
              <w:ind w:right="-31"/>
              <w:rPr>
                <w:rFonts w:ascii="Times New Roman" w:hAnsi="Times New Roman"/>
                <w:sz w:val="18"/>
                <w:szCs w:val="18"/>
              </w:rPr>
            </w:pPr>
            <w:r>
              <w:rPr>
                <w:rFonts w:ascii="Times New Roman" w:hAnsi="Times New Roman"/>
                <w:bCs/>
                <w:sz w:val="18"/>
                <w:szCs w:val="18"/>
              </w:rPr>
              <w:t xml:space="preserve">размещение объектов гражданской обороны, за исключением объектов гражданской обороны, </w:t>
            </w:r>
            <w:r>
              <w:rPr>
                <w:rFonts w:ascii="Times New Roman" w:hAnsi="Times New Roman"/>
                <w:bCs/>
                <w:sz w:val="18"/>
                <w:szCs w:val="18"/>
              </w:rPr>
              <w:lastRenderedPageBreak/>
              <w:t>являющихся частями производственных зданий</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8.3</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Iauiue"/>
              <w:ind w:right="-31"/>
              <w:rPr>
                <w:sz w:val="18"/>
                <w:szCs w:val="18"/>
              </w:rPr>
            </w:pPr>
            <w:r>
              <w:rPr>
                <w:sz w:val="18"/>
                <w:szCs w:val="18"/>
              </w:rPr>
              <w:t>-  0,3 / 0,5 га  на  один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существующей  застройке -  в  соответствии  со  сложившейся  </w:t>
            </w:r>
            <w:r>
              <w:rPr>
                <w:rFonts w:ascii="Times New Roman" w:hAnsi="Times New Roman"/>
                <w:sz w:val="18"/>
                <w:szCs w:val="18"/>
              </w:rPr>
              <w:lastRenderedPageBreak/>
              <w:t>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15134" w:type="dxa"/>
            <w:gridSpan w:val="6"/>
          </w:tcPr>
          <w:p w:rsidR="007E563A" w:rsidRDefault="003D75EF">
            <w:pPr>
              <w:pStyle w:val="ae"/>
              <w:ind w:right="-31"/>
              <w:jc w:val="center"/>
              <w:rPr>
                <w:rFonts w:ascii="Times New Roman" w:hAnsi="Times New Roman"/>
                <w:sz w:val="20"/>
                <w:szCs w:val="20"/>
              </w:rPr>
            </w:pPr>
            <w:r>
              <w:rPr>
                <w:rFonts w:ascii="Times New Roman" w:hAnsi="Times New Roman"/>
                <w:b/>
                <w:sz w:val="20"/>
                <w:szCs w:val="20"/>
              </w:rPr>
              <w:lastRenderedPageBreak/>
              <w:t>УСЛОВНО РАЗРЕШЕННЫЕ  ВИДЫ ИСПОЛЬЗОВАНИЯ  ЗОНЫ  «П-4»</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Гостиничное  обслуживание.</w:t>
            </w: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П-4</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4.7</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Минимальные размеры   земельных  участков принимают:</w:t>
            </w:r>
          </w:p>
          <w:p w:rsidR="007E563A" w:rsidRDefault="003D75EF">
            <w:pPr>
              <w:pStyle w:val="Iauiue"/>
              <w:ind w:right="-31"/>
              <w:rPr>
                <w:sz w:val="18"/>
                <w:szCs w:val="18"/>
              </w:rPr>
            </w:pPr>
            <w:r>
              <w:rPr>
                <w:sz w:val="18"/>
                <w:szCs w:val="18"/>
              </w:rPr>
              <w:t>при числе мест гостиницы, м</w:t>
            </w:r>
            <w:r>
              <w:rPr>
                <w:sz w:val="18"/>
                <w:szCs w:val="18"/>
                <w:vertAlign w:val="superscript"/>
              </w:rPr>
              <w:t xml:space="preserve">2 </w:t>
            </w:r>
            <w:r>
              <w:rPr>
                <w:sz w:val="18"/>
                <w:szCs w:val="18"/>
              </w:rPr>
              <w:t>на 1 место:</w:t>
            </w:r>
          </w:p>
          <w:p w:rsidR="007E563A" w:rsidRDefault="003D75EF">
            <w:pPr>
              <w:pStyle w:val="Iauiue"/>
              <w:ind w:right="-31"/>
              <w:rPr>
                <w:sz w:val="18"/>
                <w:szCs w:val="18"/>
              </w:rPr>
            </w:pPr>
            <w:r>
              <w:rPr>
                <w:sz w:val="18"/>
                <w:szCs w:val="18"/>
              </w:rPr>
              <w:t>от 25 до100 -55;</w:t>
            </w:r>
          </w:p>
          <w:p w:rsidR="007E563A" w:rsidRDefault="003D75EF">
            <w:pPr>
              <w:pStyle w:val="Iauiue"/>
              <w:ind w:right="-31"/>
              <w:rPr>
                <w:sz w:val="18"/>
                <w:szCs w:val="18"/>
              </w:rPr>
            </w:pPr>
            <w:r>
              <w:rPr>
                <w:sz w:val="18"/>
                <w:szCs w:val="18"/>
              </w:rPr>
              <w:t>св. 100 до -500 – 30.</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bl>
    <w:p w:rsidR="007E563A" w:rsidRDefault="003D75EF">
      <w:pPr>
        <w:pStyle w:val="Iauiue"/>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Cs/>
        </w:rPr>
      </w:pPr>
      <w: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7E563A">
      <w:pPr>
        <w:shd w:val="clear" w:color="auto" w:fill="FFFFFF"/>
        <w:spacing w:after="0" w:line="240" w:lineRule="auto"/>
        <w:jc w:val="both"/>
        <w:rPr>
          <w:rFonts w:ascii="Times New Roman" w:hAnsi="Times New Roman" w:cs="Times New Roman"/>
          <w:b/>
          <w:bCs/>
          <w:i/>
          <w:sz w:val="24"/>
        </w:rPr>
      </w:pPr>
    </w:p>
    <w:p w:rsidR="007E563A" w:rsidRDefault="007E563A">
      <w:pPr>
        <w:shd w:val="clear" w:color="auto" w:fill="FFFFFF"/>
        <w:spacing w:after="0" w:line="240" w:lineRule="auto"/>
        <w:jc w:val="both"/>
        <w:rPr>
          <w:rFonts w:ascii="Times New Roman" w:hAnsi="Times New Roman" w:cs="Times New Roman"/>
          <w:b/>
          <w:bCs/>
          <w:i/>
          <w:sz w:val="24"/>
        </w:rPr>
      </w:pPr>
    </w:p>
    <w:p w:rsidR="007E563A" w:rsidRDefault="007E563A">
      <w:pPr>
        <w:shd w:val="clear" w:color="auto" w:fill="FFFFFF"/>
        <w:spacing w:after="0" w:line="240" w:lineRule="auto"/>
        <w:jc w:val="both"/>
        <w:rPr>
          <w:rFonts w:ascii="Times New Roman" w:hAnsi="Times New Roman" w:cs="Times New Roman"/>
          <w:b/>
          <w:bCs/>
          <w:i/>
          <w:sz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567"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bCs/>
          <w:i/>
          <w:sz w:val="24"/>
          <w:u w:val="single"/>
        </w:rPr>
      </w:pPr>
      <w:r>
        <w:rPr>
          <w:rFonts w:ascii="Times New Roman" w:hAnsi="Times New Roman" w:cs="Times New Roman"/>
          <w:b/>
          <w:bCs/>
          <w:sz w:val="24"/>
          <w:u w:val="single"/>
        </w:rPr>
        <w:t xml:space="preserve">П-5 Зона производственно-коммунальных объектов  </w:t>
      </w:r>
      <w:r>
        <w:rPr>
          <w:rFonts w:ascii="Times New Roman" w:hAnsi="Times New Roman" w:cs="Times New Roman"/>
          <w:b/>
          <w:bCs/>
          <w:sz w:val="24"/>
          <w:u w:val="single"/>
          <w:lang w:val="en-US"/>
        </w:rPr>
        <w:t>V</w:t>
      </w:r>
      <w:r>
        <w:rPr>
          <w:rFonts w:ascii="Times New Roman" w:hAnsi="Times New Roman" w:cs="Times New Roman"/>
          <w:b/>
          <w:bCs/>
          <w:sz w:val="24"/>
          <w:u w:val="single"/>
        </w:rPr>
        <w:t xml:space="preserve">   класса вредности.</w:t>
      </w:r>
    </w:p>
    <w:p w:rsidR="007E563A" w:rsidRDefault="003D75EF">
      <w:pPr>
        <w:pStyle w:val="a8"/>
        <w:spacing w:after="0" w:afterAutospacing="0"/>
      </w:pPr>
      <w:r>
        <w:t xml:space="preserve">    Зона предназначена для размещения производственно-коммунальных объектов </w:t>
      </w:r>
      <w:r>
        <w:rPr>
          <w:lang w:val="en-US"/>
        </w:rPr>
        <w:t>V</w:t>
      </w:r>
      <w:r>
        <w:t xml:space="preserve"> класса вредности и ниже, иных объектов, в соответствии с нижеприведенными видами использования недвижимости.</w:t>
      </w:r>
    </w:p>
    <w:p w:rsidR="007E563A" w:rsidRDefault="003D75EF">
      <w:pPr>
        <w:pStyle w:val="a8"/>
        <w:spacing w:after="0" w:afterAutospacing="0"/>
        <w:ind w:firstLine="709"/>
        <w:jc w:val="both"/>
      </w:pPr>
      <w:r>
        <w:t xml:space="preserve">1.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2.  При  размещении  предприятий  пищевой,  лекарственной  и  фармацевтической промышленности необходимо  соблюдать  санитарно-эпидемиологические  требования  согласно СанПиН 2.2.1/2.1.1.1200-03.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3. Плотность  застройки  земельного  участка  производственного  объекта  определяется  в процентах как отношение площади застройки к площади объекта в ограде (или при отсутствии ограды –  в  соответствующих  условных  границах).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4. В случае, если использование производственных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 </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5. Видам  разрешенного использования производственной  территориальной  зоны «П-5» наиболее соответствуют виды разрешенного использования земельного участка Классификатора (приказ  Минэкономразвития  России  от 1  сентября 2014  г.  № 450) «Производственная деятельность»:  «Размещение  объектов  капитального  строительства  в  целях  добычи  недр,  их переработки, изготовления вещей промышленным способом». </w:t>
      </w:r>
    </w:p>
    <w:p w:rsidR="007E563A" w:rsidRDefault="003D75EF">
      <w:pPr>
        <w:pStyle w:val="ae"/>
        <w:jc w:val="both"/>
        <w:rPr>
          <w:rFonts w:ascii="Times New Roman" w:hAnsi="Times New Roman"/>
          <w:sz w:val="24"/>
          <w:szCs w:val="24"/>
        </w:rPr>
      </w:pPr>
      <w:r>
        <w:rPr>
          <w:rFonts w:ascii="Times New Roman" w:hAnsi="Times New Roman"/>
          <w:sz w:val="24"/>
          <w:szCs w:val="24"/>
        </w:rPr>
        <w:t xml:space="preserve">Содержание  данного  вида  разрешенного  использования  включает  в  себя  содержание </w:t>
      </w:r>
    </w:p>
    <w:p w:rsidR="007E563A" w:rsidRDefault="003D75EF">
      <w:pPr>
        <w:pStyle w:val="ae"/>
        <w:jc w:val="both"/>
        <w:rPr>
          <w:rFonts w:ascii="Times New Roman" w:hAnsi="Times New Roman"/>
          <w:sz w:val="24"/>
          <w:szCs w:val="24"/>
        </w:rPr>
      </w:pPr>
      <w:r>
        <w:rPr>
          <w:rFonts w:ascii="Times New Roman" w:hAnsi="Times New Roman"/>
          <w:sz w:val="24"/>
          <w:szCs w:val="24"/>
        </w:rPr>
        <w:t>видов разрешенного использования с кодами 6.1-6.12.</w:t>
      </w:r>
    </w:p>
    <w:p w:rsidR="007E563A" w:rsidRDefault="007E563A">
      <w:pPr>
        <w:spacing w:after="0" w:line="240" w:lineRule="auto"/>
        <w:jc w:val="both"/>
        <w:rPr>
          <w:rFonts w:ascii="Times New Roman" w:hAnsi="Times New Roman" w:cs="Times New Roman"/>
          <w:b/>
          <w:bCs/>
          <w:i/>
          <w:sz w:val="24"/>
          <w:u w:val="single"/>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lastRenderedPageBreak/>
        <w:t>Виды разрешенного использования земельных участков и объектов капитального строительства и градостроительные регламенты зоны производственно-коммунальных объектов  V   класса вредности   П-5</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3827"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103"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3118"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4394"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670"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c>
          <w:tcPr>
            <w:tcW w:w="15134" w:type="dxa"/>
            <w:gridSpan w:val="6"/>
            <w:vAlign w:val="center"/>
          </w:tcPr>
          <w:p w:rsidR="007E563A" w:rsidRDefault="003D75EF">
            <w:pPr>
              <w:pStyle w:val="Iauiue"/>
              <w:jc w:val="center"/>
              <w:rPr>
                <w:b/>
              </w:rPr>
            </w:pPr>
            <w:r>
              <w:rPr>
                <w:b/>
              </w:rPr>
              <w:t>ПРОИЗВОДСТВЕННЫЕ   ЗОНЫ</w:t>
            </w:r>
          </w:p>
        </w:tc>
      </w:tr>
      <w:tr w:rsidR="007E563A">
        <w:tc>
          <w:tcPr>
            <w:tcW w:w="15134" w:type="dxa"/>
            <w:gridSpan w:val="6"/>
            <w:vAlign w:val="center"/>
          </w:tcPr>
          <w:p w:rsidR="007E563A" w:rsidRDefault="003D75EF">
            <w:pPr>
              <w:pStyle w:val="Iauiue"/>
              <w:jc w:val="center"/>
              <w:rPr>
                <w:b/>
              </w:rPr>
            </w:pPr>
            <w:r>
              <w:rPr>
                <w:b/>
              </w:rPr>
              <w:t>ОСНОВНЫЕ ВИДЫ РАЗРЕШЁННОГО ИСПОЛЬЗОВАНИЯ ЗОНЫ «П-5»</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Скотоводство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563A" w:rsidRDefault="003D75EF">
            <w:pPr>
              <w:pStyle w:val="ae"/>
              <w:ind w:right="-31"/>
              <w:rPr>
                <w:rFonts w:ascii="Times New Roman" w:hAnsi="Times New Roman"/>
                <w:sz w:val="18"/>
                <w:szCs w:val="18"/>
              </w:rPr>
            </w:pPr>
            <w:r>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Звероводство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1.9</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Птицеводство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1.10</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3118" w:type="dxa"/>
          </w:tcPr>
          <w:p w:rsidR="007E563A" w:rsidRDefault="003D75EF">
            <w:pPr>
              <w:pStyle w:val="ConsPlusNormal"/>
              <w:ind w:right="-31" w:firstLine="0"/>
              <w:jc w:val="both"/>
              <w:rPr>
                <w:rFonts w:ascii="Times New Roman" w:hAnsi="Times New Roman" w:cs="Times New Roman"/>
                <w:b/>
              </w:rPr>
            </w:pPr>
            <w:r>
              <w:rPr>
                <w:rFonts w:ascii="Times New Roman" w:hAnsi="Times New Roman" w:cs="Times New Roman"/>
              </w:rPr>
              <w:t>Свиноводство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свиней;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1.11</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Пчеловодство </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1.12</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Рыболовство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1.13</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118" w:type="dxa"/>
          </w:tcPr>
          <w:p w:rsidR="007E563A" w:rsidRDefault="003D75EF">
            <w:pPr>
              <w:pStyle w:val="ConsPlusNormal"/>
              <w:ind w:right="-31" w:firstLine="0"/>
              <w:rPr>
                <w:rFonts w:ascii="Times New Roman" w:hAnsi="Times New Roman" w:cs="Times New Roman"/>
              </w:rPr>
            </w:pPr>
            <w:r>
              <w:rPr>
                <w:rFonts w:ascii="Times New Roman" w:hAnsi="Times New Roman" w:cs="Times New Roman"/>
              </w:rPr>
              <w:t>Хранение и переработка сельскохозяйственной продукции</w:t>
            </w:r>
          </w:p>
          <w:p w:rsidR="007E563A" w:rsidRDefault="007E563A">
            <w:pPr>
              <w:pStyle w:val="ConsPlusNormal"/>
              <w:ind w:right="-31" w:firstLine="0"/>
              <w:rPr>
                <w:rFonts w:ascii="Times New Roman" w:hAnsi="Times New Roman" w:cs="Times New Roman"/>
                <w:b/>
                <w:color w:val="FF0000"/>
              </w:rPr>
            </w:pP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1.15</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4. Максимальный коэффициент застройки земельного участка 75%.</w:t>
            </w: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этажности 2 этажа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Размещение объектов капитального строительства с целью: размещения объектов управленческой деятельности, не связанной с государственным или </w:t>
            </w:r>
            <w:r>
              <w:rPr>
                <w:rFonts w:ascii="Times New Roman" w:hAnsi="Times New Roman" w:cs="Times New Roman"/>
                <w:sz w:val="18"/>
                <w:szCs w:val="18"/>
              </w:rPr>
              <w:lastRenderedPageBreak/>
              <w:t>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4.1</w:t>
            </w:r>
          </w:p>
        </w:tc>
        <w:tc>
          <w:tcPr>
            <w:tcW w:w="5670" w:type="dxa"/>
          </w:tcPr>
          <w:p w:rsidR="007E563A" w:rsidRDefault="003D75EF">
            <w:pPr>
              <w:pStyle w:val="Iauiue"/>
              <w:ind w:right="-31"/>
              <w:rPr>
                <w:sz w:val="18"/>
                <w:szCs w:val="18"/>
              </w:rPr>
            </w:pPr>
            <w:r>
              <w:rPr>
                <w:sz w:val="18"/>
                <w:szCs w:val="18"/>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w:t>
            </w:r>
            <w:r>
              <w:rPr>
                <w:sz w:val="18"/>
                <w:szCs w:val="18"/>
              </w:rPr>
              <w:lastRenderedPageBreak/>
              <w:t>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10.</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4.9</w:t>
            </w:r>
          </w:p>
        </w:tc>
        <w:tc>
          <w:tcPr>
            <w:tcW w:w="5670" w:type="dxa"/>
          </w:tcPr>
          <w:p w:rsidR="007E563A" w:rsidRDefault="003D75EF">
            <w:pPr>
              <w:pStyle w:val="ae"/>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125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Недропользование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геологических изысканий;</w:t>
            </w:r>
          </w:p>
          <w:p w:rsidR="007E563A" w:rsidRDefault="003D75EF">
            <w:pPr>
              <w:pStyle w:val="ae"/>
              <w:ind w:right="-31"/>
              <w:rPr>
                <w:rFonts w:ascii="Times New Roman" w:hAnsi="Times New Roman"/>
                <w:sz w:val="18"/>
                <w:szCs w:val="18"/>
              </w:rPr>
            </w:pPr>
            <w:r>
              <w:rPr>
                <w:rFonts w:ascii="Times New Roman" w:hAnsi="Times New Roman"/>
                <w:sz w:val="18"/>
                <w:szCs w:val="18"/>
              </w:rPr>
              <w:t>добыча недр открытым (карьеры, отвалы) и закрытым (шахты, скважины) способами;</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в том числе подземных, в целях добычи недр;</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6.1</w:t>
            </w:r>
          </w:p>
          <w:p w:rsidR="007E563A" w:rsidRDefault="007E563A">
            <w:pPr>
              <w:pStyle w:val="ae"/>
              <w:ind w:right="-31"/>
              <w:jc w:val="center"/>
              <w:rPr>
                <w:rFonts w:ascii="Times New Roman" w:hAnsi="Times New Roman"/>
                <w:sz w:val="18"/>
                <w:szCs w:val="18"/>
                <w:lang w:val="en-US"/>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tc>
      </w:tr>
      <w:tr w:rsidR="007E563A">
        <w:trPr>
          <w:trHeight w:val="25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Легкая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6.3</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226"/>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13.</w:t>
            </w:r>
          </w:p>
        </w:tc>
        <w:tc>
          <w:tcPr>
            <w:tcW w:w="3118" w:type="dxa"/>
          </w:tcPr>
          <w:p w:rsidR="007E563A" w:rsidRDefault="003D75EF">
            <w:pPr>
              <w:pStyle w:val="a8"/>
              <w:spacing w:after="0" w:afterAutospacing="0"/>
              <w:ind w:right="-31"/>
              <w:jc w:val="both"/>
              <w:rPr>
                <w:sz w:val="18"/>
                <w:szCs w:val="18"/>
              </w:rPr>
            </w:pPr>
            <w:r>
              <w:rPr>
                <w:sz w:val="18"/>
                <w:szCs w:val="18"/>
              </w:rPr>
              <w:t>Пищевая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w:t>
            </w:r>
            <w:r>
              <w:rPr>
                <w:rFonts w:ascii="Times New Roman" w:hAnsi="Times New Roman"/>
                <w:sz w:val="18"/>
                <w:szCs w:val="18"/>
              </w:rPr>
              <w:lastRenderedPageBreak/>
              <w:t>напитков, алкогольных напитков и табачных изделий</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lastRenderedPageBreak/>
              <w:t>6.4</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84"/>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14.</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Строительная  промышленность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lang w:val="en-US"/>
              </w:rPr>
              <w:t>6.6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36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15.</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Энергетика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электростанций, </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6.7</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2. Максимальный коэффициент застройки земельного участка 75%.</w:t>
            </w:r>
          </w:p>
        </w:tc>
      </w:tr>
      <w:tr w:rsidR="007E563A">
        <w:trPr>
          <w:trHeight w:val="50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Связь.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содержаниемвидов разрешенного использования с кодами 3.1.1, 3.2.3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6.8</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793"/>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17.</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Склады</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w:t>
            </w:r>
            <w:r>
              <w:rPr>
                <w:rFonts w:ascii="Times New Roman" w:hAnsi="Times New Roman"/>
                <w:sz w:val="18"/>
                <w:szCs w:val="18"/>
              </w:rPr>
              <w:lastRenderedPageBreak/>
              <w:t>элеваторы и продовольственные склады, за исключением железнодорожных перевалочных складов</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lastRenderedPageBreak/>
              <w:t>6.9</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25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18.</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Автомобильный транспорт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371"/>
        </w:trPr>
        <w:tc>
          <w:tcPr>
            <w:tcW w:w="15134" w:type="dxa"/>
            <w:gridSpan w:val="6"/>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b/>
                <w:sz w:val="20"/>
                <w:szCs w:val="20"/>
              </w:rPr>
              <w:t>ВСПОМОГАТЕЛЬНЫЕ  ВИДЫ РАЗРЕШЁННОГО ИСПОЛЬЗОВАНИЯ ЗОНЫ «П-5»</w:t>
            </w:r>
          </w:p>
        </w:tc>
      </w:tr>
      <w:tr w:rsidR="007E563A">
        <w:trPr>
          <w:trHeight w:val="792"/>
        </w:trPr>
        <w:tc>
          <w:tcPr>
            <w:tcW w:w="53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79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Бытовое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3.3</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79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sz w:val="18"/>
                <w:szCs w:val="18"/>
              </w:rPr>
            </w:pPr>
            <w:r>
              <w:rPr>
                <w:rFonts w:ascii="Times New Roman" w:hAnsi="Times New Roman"/>
                <w:bCs/>
                <w:sz w:val="18"/>
                <w:szCs w:val="18"/>
              </w:rPr>
              <w:t>Амбулаторно-поликлиническое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3.4.1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и  предельные</w:t>
            </w:r>
          </w:p>
          <w:p w:rsidR="007E563A" w:rsidRDefault="003D75EF">
            <w:pPr>
              <w:pStyle w:val="Iauiue"/>
              <w:ind w:right="-31"/>
              <w:rPr>
                <w:sz w:val="18"/>
                <w:szCs w:val="18"/>
              </w:rPr>
            </w:pPr>
            <w:r>
              <w:rPr>
                <w:sz w:val="18"/>
                <w:szCs w:val="18"/>
              </w:rPr>
              <w:t>параметры объектов капитального строительства</w:t>
            </w:r>
          </w:p>
          <w:p w:rsidR="007E563A" w:rsidRDefault="003D75EF">
            <w:pPr>
              <w:pStyle w:val="ae"/>
              <w:ind w:right="-31"/>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pStyle w:val="Iauiue"/>
              <w:ind w:right="-31"/>
              <w:rPr>
                <w:sz w:val="18"/>
                <w:szCs w:val="18"/>
              </w:rPr>
            </w:pPr>
            <w:r>
              <w:rPr>
                <w:sz w:val="18"/>
                <w:szCs w:val="18"/>
              </w:rPr>
              <w:t xml:space="preserve">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w:t>
            </w:r>
            <w:r>
              <w:rPr>
                <w:sz w:val="18"/>
                <w:szCs w:val="18"/>
              </w:rPr>
              <w:lastRenderedPageBreak/>
              <w:t>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Стационарное  медицинское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3"/>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7E563A" w:rsidRDefault="003D75EF">
            <w:pPr>
              <w:pStyle w:val="ae"/>
              <w:ind w:right="33"/>
              <w:rPr>
                <w:rFonts w:ascii="Times New Roman" w:hAnsi="Times New Roman"/>
                <w:sz w:val="18"/>
                <w:szCs w:val="18"/>
              </w:rPr>
            </w:pPr>
            <w:r>
              <w:rPr>
                <w:rFonts w:ascii="Times New Roman" w:hAnsi="Times New Roman"/>
                <w:sz w:val="18"/>
                <w:szCs w:val="18"/>
              </w:rPr>
              <w:t>размещение станций скорой помощи;</w:t>
            </w:r>
          </w:p>
          <w:p w:rsidR="007E563A" w:rsidRDefault="003D75EF">
            <w:pPr>
              <w:pStyle w:val="ae"/>
              <w:ind w:right="-31"/>
              <w:rPr>
                <w:rFonts w:ascii="Times New Roman" w:hAnsi="Times New Roman"/>
              </w:rPr>
            </w:pPr>
            <w:r>
              <w:rPr>
                <w:rFonts w:ascii="Times New Roman" w:hAnsi="Times New Roman"/>
                <w:sz w:val="18"/>
                <w:szCs w:val="18"/>
              </w:rPr>
              <w:t>размещение площадок санитарной авиации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3.4.2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Религиозное  использование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3.7</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научной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3.9</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Амбулаторное  ветеринарное  обслуживание.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3.10.1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существующей  застройке -  в  соответствии  со  сложившейся  </w:t>
            </w:r>
            <w:r>
              <w:rPr>
                <w:rFonts w:ascii="Times New Roman" w:hAnsi="Times New Roman"/>
                <w:sz w:val="18"/>
                <w:szCs w:val="18"/>
              </w:rPr>
              <w:lastRenderedPageBreak/>
              <w:t>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8.</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Объекты торговли (торговые центры, торгово-развлекательные центры (комплексы)</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4.2</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Рынки.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E563A" w:rsidRDefault="003D75EF">
            <w:pPr>
              <w:pStyle w:val="ae"/>
              <w:ind w:right="-31"/>
              <w:rPr>
                <w:rFonts w:ascii="Times New Roman" w:hAnsi="Times New Roman"/>
              </w:rPr>
            </w:pPr>
            <w:r>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4.3</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10.</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Магазины</w:t>
            </w:r>
          </w:p>
          <w:p w:rsidR="007E563A" w:rsidRDefault="007E563A">
            <w:pPr>
              <w:pStyle w:val="ae"/>
              <w:ind w:right="-31"/>
              <w:rPr>
                <w:rFonts w:ascii="Times New Roman" w:hAnsi="Times New Roman"/>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b/>
                <w:sz w:val="18"/>
                <w:szCs w:val="18"/>
              </w:rPr>
            </w:pPr>
            <w:r>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4.4</w:t>
            </w:r>
          </w:p>
          <w:p w:rsidR="007E563A" w:rsidRDefault="007E563A">
            <w:pPr>
              <w:pStyle w:val="ae"/>
              <w:ind w:right="-31"/>
              <w:jc w:val="center"/>
              <w:rPr>
                <w:rFonts w:ascii="Times New Roman" w:hAnsi="Times New Roman"/>
              </w:rPr>
            </w:pP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lastRenderedPageBreak/>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Банковская и страховая деятельность</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4.5</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Общественное  питание.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4.6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1.Размеры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ind w:right="-31"/>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ind w:right="-31"/>
              <w:rPr>
                <w:rFonts w:eastAsiaTheme="minorEastAsia"/>
                <w:sz w:val="18"/>
                <w:szCs w:val="18"/>
              </w:rPr>
            </w:pPr>
            <w:r>
              <w:rPr>
                <w:rFonts w:eastAsiaTheme="minorEastAsia"/>
                <w:sz w:val="18"/>
                <w:szCs w:val="18"/>
              </w:rPr>
              <w:t>свыше 150 – 0,1</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13.</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5.1</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 xml:space="preserve">1.1 Размеры   земельных  участков принимают </w:t>
            </w:r>
          </w:p>
          <w:p w:rsidR="007E563A" w:rsidRDefault="003D75EF">
            <w:pPr>
              <w:pStyle w:val="Iauiue"/>
              <w:ind w:right="-31"/>
              <w:rPr>
                <w:sz w:val="18"/>
                <w:szCs w:val="18"/>
              </w:rPr>
            </w:pPr>
            <w:r>
              <w:rPr>
                <w:sz w:val="18"/>
                <w:szCs w:val="18"/>
              </w:rPr>
              <w:t>минимальный /максимальный:</w:t>
            </w:r>
          </w:p>
          <w:p w:rsidR="007E563A" w:rsidRDefault="003D75EF">
            <w:pPr>
              <w:pStyle w:val="Iauiue"/>
              <w:ind w:right="-31"/>
              <w:rPr>
                <w:sz w:val="18"/>
                <w:szCs w:val="18"/>
              </w:rPr>
            </w:pPr>
            <w:r>
              <w:t xml:space="preserve">-  </w:t>
            </w:r>
            <w:r>
              <w:rPr>
                <w:sz w:val="18"/>
                <w:szCs w:val="18"/>
              </w:rPr>
              <w:t>для  плоскостных спортивных сооружений  0,7 / 0,9га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14.</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внутреннего  правопорядка.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8.3</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Iauiue"/>
              <w:ind w:right="-31"/>
              <w:rPr>
                <w:sz w:val="18"/>
                <w:szCs w:val="18"/>
              </w:rPr>
            </w:pPr>
            <w:r>
              <w:rPr>
                <w:sz w:val="18"/>
                <w:szCs w:val="18"/>
              </w:rPr>
              <w:t>-  0,3 / 0,5 га  на  один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15134" w:type="dxa"/>
            <w:gridSpan w:val="6"/>
          </w:tcPr>
          <w:p w:rsidR="007E563A" w:rsidRDefault="003D75EF">
            <w:pPr>
              <w:pStyle w:val="ae"/>
              <w:ind w:right="-31"/>
              <w:jc w:val="center"/>
              <w:rPr>
                <w:rFonts w:ascii="Times New Roman" w:hAnsi="Times New Roman"/>
                <w:sz w:val="20"/>
                <w:szCs w:val="20"/>
              </w:rPr>
            </w:pPr>
            <w:r>
              <w:rPr>
                <w:rFonts w:ascii="Times New Roman" w:hAnsi="Times New Roman"/>
                <w:b/>
                <w:sz w:val="20"/>
                <w:szCs w:val="20"/>
              </w:rPr>
              <w:lastRenderedPageBreak/>
              <w:t>УСЛОВНО РАЗРЕШЕННЫЕ  ВИДЫ ИСПОЛЬЗОВАНИЯ  ЗОНЫ  «П-5»</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Гостиничное  обслуживание.</w:t>
            </w: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П-5</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4.7</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Минимальные размеры   земельных  участков принимают:</w:t>
            </w:r>
          </w:p>
          <w:p w:rsidR="007E563A" w:rsidRDefault="003D75EF">
            <w:pPr>
              <w:pStyle w:val="Iauiue"/>
              <w:ind w:right="-31"/>
              <w:rPr>
                <w:sz w:val="18"/>
                <w:szCs w:val="18"/>
              </w:rPr>
            </w:pPr>
            <w:r>
              <w:rPr>
                <w:sz w:val="18"/>
                <w:szCs w:val="18"/>
              </w:rPr>
              <w:t>при числе мест гостиницы, м</w:t>
            </w:r>
            <w:r>
              <w:rPr>
                <w:sz w:val="18"/>
                <w:szCs w:val="18"/>
                <w:vertAlign w:val="superscript"/>
              </w:rPr>
              <w:t xml:space="preserve">2 </w:t>
            </w:r>
            <w:r>
              <w:rPr>
                <w:sz w:val="18"/>
                <w:szCs w:val="18"/>
              </w:rPr>
              <w:t>на 1 место:</w:t>
            </w:r>
          </w:p>
          <w:p w:rsidR="007E563A" w:rsidRDefault="003D75EF">
            <w:pPr>
              <w:pStyle w:val="Iauiue"/>
              <w:ind w:right="-31"/>
              <w:rPr>
                <w:sz w:val="18"/>
                <w:szCs w:val="18"/>
              </w:rPr>
            </w:pPr>
            <w:r>
              <w:rPr>
                <w:sz w:val="18"/>
                <w:szCs w:val="18"/>
              </w:rPr>
              <w:t>от 25 до100 -55;</w:t>
            </w:r>
          </w:p>
          <w:p w:rsidR="007E563A" w:rsidRDefault="003D75EF">
            <w:pPr>
              <w:pStyle w:val="Iauiue"/>
              <w:ind w:right="-31"/>
              <w:rPr>
                <w:sz w:val="18"/>
                <w:szCs w:val="18"/>
              </w:rPr>
            </w:pPr>
            <w:r>
              <w:rPr>
                <w:sz w:val="18"/>
                <w:szCs w:val="18"/>
              </w:rPr>
              <w:t>св. 100 до -500 – 30.</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bl>
    <w:p w:rsidR="007E563A" w:rsidRDefault="003D75EF">
      <w:pPr>
        <w:pStyle w:val="Iauiue"/>
        <w:ind w:right="-31"/>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
          <w:bCs/>
        </w:rPr>
      </w:pPr>
      <w: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567"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bCs/>
          <w:i/>
          <w:sz w:val="24"/>
          <w:u w:val="single"/>
        </w:rPr>
      </w:pPr>
      <w:r>
        <w:rPr>
          <w:rFonts w:ascii="Times New Roman" w:hAnsi="Times New Roman" w:cs="Times New Roman"/>
          <w:b/>
          <w:bCs/>
          <w:sz w:val="24"/>
          <w:u w:val="single"/>
        </w:rPr>
        <w:t>ПР-1 Зона зеленых насаждений, выполняющих санитарно-защитные функции</w:t>
      </w:r>
    </w:p>
    <w:p w:rsidR="007E563A" w:rsidRDefault="007E563A">
      <w:pPr>
        <w:spacing w:after="0" w:line="240" w:lineRule="auto"/>
        <w:rPr>
          <w:rFonts w:ascii="Times New Roman" w:hAnsi="Times New Roman" w:cs="Times New Roman"/>
          <w:i/>
          <w:sz w:val="24"/>
        </w:rPr>
      </w:pPr>
    </w:p>
    <w:p w:rsidR="007E563A" w:rsidRDefault="003D75EF">
      <w:pPr>
        <w:spacing w:after="0" w:line="240" w:lineRule="auto"/>
        <w:ind w:firstLine="709"/>
        <w:rPr>
          <w:rFonts w:ascii="Times New Roman" w:hAnsi="Times New Roman" w:cs="Times New Roman"/>
          <w:i/>
          <w:sz w:val="24"/>
        </w:rPr>
      </w:pPr>
      <w:r>
        <w:rPr>
          <w:rFonts w:ascii="Times New Roman" w:hAnsi="Times New Roman" w:cs="Times New Roman"/>
          <w:sz w:val="24"/>
        </w:rPr>
        <w:t>Зона предназначена для организации и благоустройства санитарно-защитных зон и охранных зон  в соответствии с действующими нормативами.</w:t>
      </w:r>
    </w:p>
    <w:p w:rsidR="007E563A" w:rsidRDefault="003D75EF">
      <w:pPr>
        <w:spacing w:after="0" w:line="240" w:lineRule="auto"/>
        <w:ind w:firstLine="709"/>
        <w:jc w:val="both"/>
        <w:rPr>
          <w:rFonts w:ascii="Times New Roman" w:hAnsi="Times New Roman" w:cs="Times New Roman"/>
          <w:i/>
          <w:sz w:val="24"/>
        </w:rPr>
      </w:pPr>
      <w:r>
        <w:rPr>
          <w:rFonts w:ascii="Times New Roman" w:hAnsi="Times New Roman" w:cs="Times New Roman"/>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7E563A" w:rsidRDefault="003D75EF">
      <w:pPr>
        <w:spacing w:after="0" w:line="240" w:lineRule="auto"/>
        <w:ind w:firstLine="709"/>
        <w:jc w:val="both"/>
        <w:rPr>
          <w:rFonts w:ascii="Times New Roman" w:hAnsi="Times New Roman" w:cs="Times New Roman"/>
          <w:iCs/>
          <w:sz w:val="24"/>
        </w:rPr>
      </w:pPr>
      <w:r>
        <w:rPr>
          <w:rFonts w:ascii="Times New Roman" w:hAnsi="Times New Roman" w:cs="Times New Roman"/>
          <w:iCs/>
          <w:sz w:val="24"/>
        </w:rPr>
        <w:t>В иных случаях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7E563A" w:rsidRDefault="003D75EF">
      <w:pPr>
        <w:tabs>
          <w:tab w:val="left" w:pos="709"/>
        </w:tabs>
        <w:spacing w:after="0" w:line="240" w:lineRule="auto"/>
        <w:ind w:firstLine="709"/>
        <w:jc w:val="both"/>
        <w:rPr>
          <w:rFonts w:ascii="Times New Roman" w:hAnsi="Times New Roman" w:cs="Times New Roman"/>
          <w:i/>
          <w:iCs/>
          <w:sz w:val="24"/>
        </w:rPr>
      </w:pPr>
      <w:r>
        <w:rPr>
          <w:rFonts w:ascii="Times New Roman" w:hAnsi="Times New Roman" w:cs="Times New Roman"/>
          <w:sz w:val="24"/>
          <w:szCs w:val="24"/>
        </w:rPr>
        <w:t>Объекты капитального строительства, разрешенные к размещению в части территорий санитарно-защитных зон в соответствии с действующими нормативами.</w:t>
      </w:r>
    </w:p>
    <w:p w:rsidR="007E563A" w:rsidRDefault="003D75EF">
      <w:pPr>
        <w:tabs>
          <w:tab w:val="left" w:pos="709"/>
        </w:tabs>
        <w:spacing w:after="0" w:line="240" w:lineRule="auto"/>
        <w:ind w:firstLine="709"/>
        <w:jc w:val="both"/>
        <w:rPr>
          <w:rFonts w:ascii="Times New Roman" w:hAnsi="Times New Roman" w:cs="Times New Roman"/>
          <w:i/>
          <w:iCs/>
          <w:sz w:val="24"/>
        </w:rPr>
      </w:pPr>
      <w:r>
        <w:rPr>
          <w:rFonts w:ascii="Times New Roman" w:hAnsi="Times New Roman" w:cs="Times New Roman"/>
          <w:sz w:val="24"/>
        </w:rPr>
        <w:t xml:space="preserve">Согласно п. 5.1. СанПиН 2.2.1./2.1.1.1200-03 «Санитарно-защитные зоны и санитарная классификация предприятий, сооружений и иных объектов»,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 </w:t>
      </w:r>
    </w:p>
    <w:p w:rsidR="007E563A" w:rsidRDefault="003D75EF">
      <w:pPr>
        <w:tabs>
          <w:tab w:val="left" w:pos="709"/>
        </w:tabs>
        <w:spacing w:after="0" w:line="240" w:lineRule="auto"/>
        <w:ind w:firstLine="709"/>
        <w:jc w:val="both"/>
        <w:rPr>
          <w:rFonts w:ascii="Times New Roman" w:hAnsi="Times New Roman" w:cs="Times New Roman"/>
          <w:b/>
          <w:i/>
          <w:szCs w:val="28"/>
        </w:rPr>
      </w:pPr>
      <w:r>
        <w:rPr>
          <w:rFonts w:ascii="Times New Roman" w:hAnsi="Times New Roman" w:cs="Times New Roman"/>
          <w:sz w:val="24"/>
        </w:rPr>
        <w:t>Согласно п. 5.2. СанПиН 2.2.1./2.1.1.1200-03 «Санитарно-защитные зоны и санитарная классификация предприятий, сооружений и иных объектов»,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7E563A" w:rsidRDefault="007E563A">
      <w:pPr>
        <w:spacing w:after="0" w:line="240" w:lineRule="auto"/>
        <w:jc w:val="center"/>
        <w:rPr>
          <w:rFonts w:ascii="Times New Roman" w:hAnsi="Times New Roman" w:cs="Times New Roman"/>
          <w:b/>
          <w:i/>
          <w:szCs w:val="28"/>
        </w:rPr>
      </w:pPr>
    </w:p>
    <w:p w:rsidR="007E563A" w:rsidRDefault="007E563A">
      <w:pPr>
        <w:spacing w:after="0" w:line="240" w:lineRule="auto"/>
        <w:jc w:val="center"/>
        <w:rPr>
          <w:rFonts w:ascii="Times New Roman" w:hAnsi="Times New Roman" w:cs="Times New Roman"/>
          <w:b/>
          <w:i/>
          <w:szCs w:val="28"/>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3D75EF">
      <w:pPr>
        <w:spacing w:after="0" w:line="240" w:lineRule="auto"/>
        <w:jc w:val="center"/>
        <w:rPr>
          <w:rFonts w:ascii="Times New Roman" w:hAnsi="Times New Roman" w:cs="Times New Roman"/>
          <w:b/>
          <w:i/>
          <w:sz w:val="24"/>
        </w:rPr>
      </w:pPr>
      <w:r>
        <w:rPr>
          <w:rFonts w:ascii="Times New Roman" w:hAnsi="Times New Roman" w:cs="Times New Roman"/>
          <w:b/>
          <w:sz w:val="24"/>
        </w:rPr>
        <w:t>Виды разрешенного использования земельных участков и объектов капитального строительства и градостроительные регламенты зоны зеленых насаждений, выполняющих санитарно-защитные функции ПР-1</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678"/>
        <w:gridCol w:w="709"/>
        <w:gridCol w:w="5528"/>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3827"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387"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528"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3118"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4678"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528"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c>
          <w:tcPr>
            <w:tcW w:w="15276" w:type="dxa"/>
            <w:gridSpan w:val="6"/>
            <w:vAlign w:val="center"/>
          </w:tcPr>
          <w:p w:rsidR="007E563A" w:rsidRDefault="003D75EF">
            <w:pPr>
              <w:pStyle w:val="Iauiue"/>
              <w:jc w:val="center"/>
              <w:rPr>
                <w:b/>
              </w:rPr>
            </w:pPr>
            <w:r>
              <w:rPr>
                <w:b/>
              </w:rPr>
              <w:t>ЗОНЫ  ЗЕЛЕНЫХ  НАСАЖДЕНИЙ, ВЫПОЛНЯЮЩИХ  САНИТАРНО-ЗАЩИТНЫЕ  ФУНКЦИИ</w:t>
            </w:r>
          </w:p>
        </w:tc>
      </w:tr>
      <w:tr w:rsidR="007E563A">
        <w:tc>
          <w:tcPr>
            <w:tcW w:w="15276" w:type="dxa"/>
            <w:gridSpan w:val="6"/>
            <w:vAlign w:val="center"/>
          </w:tcPr>
          <w:p w:rsidR="007E563A" w:rsidRDefault="003D75EF">
            <w:pPr>
              <w:pStyle w:val="Iauiue"/>
              <w:jc w:val="center"/>
              <w:rPr>
                <w:b/>
              </w:rPr>
            </w:pPr>
            <w:r>
              <w:rPr>
                <w:b/>
              </w:rPr>
              <w:t>ОСНОВНЫЕ ВИДЫ РАЗРЕШЁННОГО ИСПОЛЬЗОВАНИЯ ЗОНЫ «ПР-1»</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Охрана природных территорий</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8"/>
              <w:spacing w:before="0" w:after="0" w:afterAutospacing="0"/>
              <w:ind w:right="-31"/>
              <w:jc w:val="both"/>
              <w:rPr>
                <w:sz w:val="18"/>
                <w:szCs w:val="18"/>
              </w:rPr>
            </w:pPr>
            <w:r>
              <w:rPr>
                <w:rFonts w:eastAsia="Calibri"/>
                <w:sz w:val="18"/>
                <w:szCs w:val="18"/>
                <w:lang w:eastAsia="ar-SA"/>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9.1</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для  данного  вида  разрешенного  использования  не  устанавливаются.</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2. Максимальный коэффициент застройки земельного участка 50%.</w:t>
            </w:r>
          </w:p>
        </w:tc>
      </w:tr>
      <w:tr w:rsidR="007E563A">
        <w:trPr>
          <w:trHeight w:val="394"/>
        </w:trPr>
        <w:tc>
          <w:tcPr>
            <w:tcW w:w="15276" w:type="dxa"/>
            <w:gridSpan w:val="6"/>
          </w:tcPr>
          <w:p w:rsidR="007E563A" w:rsidRDefault="003D75EF">
            <w:pPr>
              <w:pStyle w:val="Iauiue"/>
              <w:ind w:right="-31"/>
              <w:jc w:val="center"/>
              <w:rPr>
                <w:sz w:val="18"/>
                <w:szCs w:val="18"/>
              </w:rPr>
            </w:pPr>
            <w:r>
              <w:rPr>
                <w:b/>
              </w:rPr>
              <w:t>ВСПОМОГАТЕЛЬНЫЕ  ВИДЫ РАЗРЕШЁННОГО ИСПОЛЬЗОВАНИЯ ЗОНЫ «ПР-1»</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3.1</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pStyle w:val="ae"/>
              <w:ind w:right="-31"/>
              <w:rPr>
                <w:rFonts w:ascii="Times New Roman" w:hAnsi="Times New Roman"/>
              </w:rPr>
            </w:pPr>
            <w:r>
              <w:rPr>
                <w:rFonts w:ascii="Times New Roman" w:hAnsi="Times New Roman"/>
                <w:bCs/>
                <w:sz w:val="18"/>
                <w:szCs w:val="18"/>
              </w:rPr>
              <w:t>Социальное обслуживание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color w:val="333333"/>
                <w:sz w:val="18"/>
                <w:szCs w:val="18"/>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3.2</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3.</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Бытовое  обслуживание.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3.3</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Культурное развитие.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3.6</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Религиозное  использование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3.7</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7.</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Обеспечение  научной  деятельности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3.9</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8.</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Амбулаторное  ветеринарное  обслуживание.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3.10.1</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4.1</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10.</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Объекты торговли (торговые центры, торгово-развлекательные центры (комплексы)</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tabs>
                <w:tab w:val="left" w:pos="2018"/>
                <w:tab w:val="left" w:pos="2193"/>
                <w:tab w:val="left" w:pos="4286"/>
                <w:tab w:val="left" w:pos="4428"/>
              </w:tabs>
              <w:rPr>
                <w:rFonts w:ascii="Times New Roman" w:hAnsi="Times New Roman"/>
                <w:sz w:val="18"/>
                <w:szCs w:val="18"/>
              </w:rPr>
            </w:pPr>
            <w:r>
              <w:rPr>
                <w:rFonts w:ascii="Times New Roman" w:hAnsi="Times New Roman"/>
                <w:sz w:val="18"/>
                <w:szCs w:val="18"/>
              </w:rPr>
              <w:t>Размещение объектов капитального строительства, общей площадью свыше 5000 кв. м с целью размещения одной или нескольких организаций, осуществляющих продажу товаров, и (или) оказание услуг в соответствии с содержанием видов разрешенного использования с кодами 4.5 - 4.8.2;</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гаражей и (или) стоянок для автомобилей сотрудников и посетителей торгового центра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4.2</w:t>
            </w:r>
          </w:p>
        </w:tc>
        <w:tc>
          <w:tcPr>
            <w:tcW w:w="5528"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  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Рынки.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E563A" w:rsidRDefault="003D75EF">
            <w:pPr>
              <w:pStyle w:val="ae"/>
              <w:ind w:right="-31"/>
              <w:rPr>
                <w:rFonts w:ascii="Times New Roman" w:hAnsi="Times New Roman"/>
              </w:rPr>
            </w:pPr>
            <w:r>
              <w:rPr>
                <w:rFonts w:ascii="Times New Roman" w:hAnsi="Times New Roman"/>
                <w:bCs/>
                <w:sz w:val="18"/>
                <w:szCs w:val="18"/>
              </w:rPr>
              <w:t>размещение гаражей и (или) стоянок для автомобилей сотрудников и посетителей рынка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4.3</w:t>
            </w:r>
          </w:p>
        </w:tc>
        <w:tc>
          <w:tcPr>
            <w:tcW w:w="5528"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Магазины</w:t>
            </w:r>
          </w:p>
          <w:p w:rsidR="007E563A" w:rsidRDefault="007E563A">
            <w:pPr>
              <w:pStyle w:val="ae"/>
              <w:ind w:right="-31"/>
              <w:rPr>
                <w:rFonts w:ascii="Times New Roman" w:hAnsi="Times New Roman"/>
              </w:rPr>
            </w:pP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b/>
                <w:sz w:val="18"/>
                <w:szCs w:val="18"/>
              </w:rPr>
            </w:pPr>
            <w:r>
              <w:rPr>
                <w:rFonts w:ascii="Times New Roman" w:hAnsi="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4.4</w:t>
            </w:r>
          </w:p>
          <w:p w:rsidR="007E563A" w:rsidRDefault="007E563A">
            <w:pPr>
              <w:pStyle w:val="ae"/>
              <w:ind w:right="-31"/>
              <w:jc w:val="center"/>
              <w:rPr>
                <w:rFonts w:ascii="Times New Roman" w:hAnsi="Times New Roman"/>
              </w:rPr>
            </w:pPr>
          </w:p>
        </w:tc>
        <w:tc>
          <w:tcPr>
            <w:tcW w:w="5528"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40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13.</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Банковская и страховая деятельность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4.5</w:t>
            </w:r>
          </w:p>
        </w:tc>
        <w:tc>
          <w:tcPr>
            <w:tcW w:w="5528" w:type="dxa"/>
            <w:vAlign w:val="center"/>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lastRenderedPageBreak/>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14.</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Общественное  питание.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(рестораны, кафе, столовые, закусочные, бары)</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4.6</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1.Размеры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ind w:right="-31"/>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ind w:right="-31"/>
              <w:rPr>
                <w:rFonts w:eastAsiaTheme="minorEastAsia"/>
                <w:sz w:val="18"/>
                <w:szCs w:val="18"/>
              </w:rPr>
            </w:pPr>
            <w:r>
              <w:rPr>
                <w:rFonts w:eastAsiaTheme="minorEastAsia"/>
                <w:sz w:val="18"/>
                <w:szCs w:val="18"/>
              </w:rPr>
              <w:t>свыше 150 – 0,1/-</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6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Гостиничное  обслуживание.</w:t>
            </w: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4.7</w:t>
            </w:r>
          </w:p>
        </w:tc>
        <w:tc>
          <w:tcPr>
            <w:tcW w:w="5528"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Минимальные размеры   земельных  участков принимают:</w:t>
            </w:r>
          </w:p>
          <w:p w:rsidR="007E563A" w:rsidRDefault="003D75EF">
            <w:pPr>
              <w:pStyle w:val="Iauiue"/>
              <w:ind w:right="-31"/>
              <w:rPr>
                <w:sz w:val="18"/>
                <w:szCs w:val="18"/>
              </w:rPr>
            </w:pPr>
            <w:r>
              <w:rPr>
                <w:sz w:val="18"/>
                <w:szCs w:val="18"/>
              </w:rPr>
              <w:t>при числе мест гостиницы, м</w:t>
            </w:r>
            <w:r>
              <w:rPr>
                <w:sz w:val="18"/>
                <w:szCs w:val="18"/>
                <w:vertAlign w:val="superscript"/>
              </w:rPr>
              <w:t xml:space="preserve">2 </w:t>
            </w:r>
            <w:r>
              <w:rPr>
                <w:sz w:val="18"/>
                <w:szCs w:val="18"/>
              </w:rPr>
              <w:t>на 1 место:</w:t>
            </w:r>
          </w:p>
          <w:p w:rsidR="007E563A" w:rsidRDefault="003D75EF">
            <w:pPr>
              <w:pStyle w:val="Iauiue"/>
              <w:ind w:right="-31"/>
              <w:rPr>
                <w:sz w:val="18"/>
                <w:szCs w:val="18"/>
              </w:rPr>
            </w:pPr>
            <w:r>
              <w:rPr>
                <w:sz w:val="18"/>
                <w:szCs w:val="18"/>
              </w:rPr>
              <w:t>от 25 до100 -55;</w:t>
            </w:r>
          </w:p>
          <w:p w:rsidR="007E563A" w:rsidRDefault="003D75EF">
            <w:pPr>
              <w:pStyle w:val="Iauiue"/>
              <w:ind w:right="-31"/>
              <w:rPr>
                <w:sz w:val="18"/>
                <w:szCs w:val="18"/>
              </w:rPr>
            </w:pPr>
            <w:r>
              <w:rPr>
                <w:sz w:val="18"/>
                <w:szCs w:val="18"/>
              </w:rPr>
              <w:t>св. 100 до -500 – 30.</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6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16.</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Развлечения.</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развлечения.</w:t>
            </w:r>
          </w:p>
          <w:p w:rsidR="007E563A" w:rsidRDefault="003D75EF">
            <w:pPr>
              <w:pStyle w:val="ae"/>
              <w:ind w:right="-31"/>
              <w:rPr>
                <w:rFonts w:ascii="Times New Roman" w:hAnsi="Times New Roman"/>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4.8</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17.</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4.9</w:t>
            </w:r>
          </w:p>
        </w:tc>
        <w:tc>
          <w:tcPr>
            <w:tcW w:w="5528" w:type="dxa"/>
          </w:tcPr>
          <w:p w:rsidR="007E563A" w:rsidRDefault="003D75EF">
            <w:pPr>
              <w:pStyle w:val="ae"/>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18.</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Скотоводство</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7E563A" w:rsidRDefault="003D75EF">
            <w:pPr>
              <w:pStyle w:val="ae"/>
              <w:ind w:right="-31"/>
              <w:rPr>
                <w:rFonts w:ascii="Times New Roman" w:hAnsi="Times New Roman"/>
                <w:sz w:val="18"/>
                <w:szCs w:val="18"/>
              </w:rPr>
            </w:pPr>
            <w:r>
              <w:rPr>
                <w:rFonts w:ascii="Times New Roman" w:hAnsi="Times New Roman"/>
                <w:sz w:val="18"/>
                <w:szCs w:val="18"/>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1.8</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19.</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Звероводство</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в неволе ценных пушных зверей;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1.9</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20.</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Птицеводство</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домашних пород птиц, в том числе водоплавающих;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1.10</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21.</w:t>
            </w:r>
          </w:p>
        </w:tc>
        <w:tc>
          <w:tcPr>
            <w:tcW w:w="3118" w:type="dxa"/>
          </w:tcPr>
          <w:p w:rsidR="007E563A" w:rsidRDefault="003D75EF">
            <w:pPr>
              <w:pStyle w:val="ConsPlusNormal"/>
              <w:ind w:right="-31" w:firstLine="0"/>
              <w:jc w:val="both"/>
              <w:rPr>
                <w:rFonts w:ascii="Times New Roman" w:hAnsi="Times New Roman" w:cs="Times New Roman"/>
                <w:b/>
              </w:rPr>
            </w:pPr>
            <w:r>
              <w:rPr>
                <w:rFonts w:ascii="Times New Roman" w:hAnsi="Times New Roman" w:cs="Times New Roman"/>
              </w:rPr>
              <w:t>Свиноводство</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свиней;</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pStyle w:val="ae"/>
              <w:ind w:right="-31"/>
              <w:rPr>
                <w:rFonts w:ascii="Times New Roman" w:hAnsi="Times New Roman"/>
                <w:sz w:val="18"/>
                <w:szCs w:val="18"/>
              </w:rPr>
            </w:pPr>
            <w:r>
              <w:rPr>
                <w:rFonts w:ascii="Times New Roman" w:hAnsi="Times New Roman"/>
                <w:sz w:val="18"/>
                <w:szCs w:val="18"/>
              </w:rPr>
              <w:t>разведение племенных животных, производство и использование племенной продукции (материала)</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1.11</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22.</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 xml:space="preserve">Пчеловодство </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ульев, иных объектов и оборудования, необходимого для пчеловодства и разведениях иных полезных насекомых;</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используемых для хранения и первичной переработки продукции пчеловодства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1.12</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для  данного  вида  .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Рыболовство</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1.13</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544"/>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24.</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Коммунальное  обслуживание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3.1</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участка80%.</w:t>
            </w:r>
          </w:p>
        </w:tc>
      </w:tr>
      <w:tr w:rsidR="007E563A">
        <w:trPr>
          <w:trHeight w:val="544"/>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25.</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Общественное  управление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rPr>
            </w:pPr>
            <w:r>
              <w:rPr>
                <w:rFonts w:ascii="Times New Roman" w:hAnsi="Times New Roman"/>
                <w:sz w:val="18"/>
                <w:szCs w:val="18"/>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3.8.1-3.8.2</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этажности 2 этажа принимаются  - 40/60  м</w:t>
            </w:r>
            <w:r>
              <w:rPr>
                <w:rFonts w:ascii="Times New Roman" w:hAnsi="Times New Roman"/>
                <w:sz w:val="18"/>
                <w:szCs w:val="18"/>
                <w:vertAlign w:val="superscript"/>
              </w:rPr>
              <w:t>2</w:t>
            </w:r>
            <w:r>
              <w:rPr>
                <w:rFonts w:ascii="Times New Roman" w:hAnsi="Times New Roman"/>
                <w:sz w:val="18"/>
                <w:szCs w:val="18"/>
              </w:rPr>
              <w:t xml:space="preserve">  на 1 сотрудника. </w:t>
            </w:r>
          </w:p>
          <w:p w:rsidR="007E563A" w:rsidRDefault="003D75EF">
            <w:pPr>
              <w:pStyle w:val="Iauiue"/>
              <w:ind w:right="-31"/>
              <w:rPr>
                <w:sz w:val="18"/>
                <w:szCs w:val="18"/>
              </w:rPr>
            </w:pPr>
            <w:r>
              <w:rPr>
                <w:sz w:val="18"/>
                <w:szCs w:val="18"/>
              </w:rPr>
              <w:lastRenderedPageBreak/>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409"/>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26.</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Деловое  управление.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4.1</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685"/>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27.</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Служебные гаражи</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lang w:eastAsia="en-US"/>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4.9</w:t>
            </w:r>
          </w:p>
        </w:tc>
        <w:tc>
          <w:tcPr>
            <w:tcW w:w="5528" w:type="dxa"/>
          </w:tcPr>
          <w:p w:rsidR="007E563A" w:rsidRDefault="003D75EF">
            <w:pPr>
              <w:pStyle w:val="ae"/>
              <w:ind w:right="-31"/>
              <w:jc w:val="both"/>
              <w:rPr>
                <w:rFonts w:ascii="Times New Roman" w:hAnsi="Times New Roman"/>
                <w:sz w:val="18"/>
                <w:szCs w:val="18"/>
              </w:rPr>
            </w:pPr>
            <w:r>
              <w:rPr>
                <w:rFonts w:ascii="Times New Roman" w:hAnsi="Times New Roman"/>
                <w:sz w:val="18"/>
                <w:szCs w:val="18"/>
              </w:rPr>
              <w:t>1.  Площадь  участка  для  стоянки  одного  легкового  автомобиля  следует принимать 25 м2</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28.</w:t>
            </w:r>
          </w:p>
        </w:tc>
        <w:tc>
          <w:tcPr>
            <w:tcW w:w="3118" w:type="dxa"/>
          </w:tcPr>
          <w:p w:rsidR="007E563A" w:rsidRDefault="003D75EF">
            <w:pPr>
              <w:pStyle w:val="ae"/>
              <w:ind w:right="-31"/>
              <w:rPr>
                <w:rFonts w:ascii="Times New Roman" w:hAnsi="Times New Roman"/>
              </w:rPr>
            </w:pPr>
            <w:r>
              <w:rPr>
                <w:rFonts w:ascii="Times New Roman" w:hAnsi="Times New Roman"/>
                <w:sz w:val="18"/>
                <w:szCs w:val="18"/>
              </w:rPr>
              <w:t>Недропользование</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Осуществление геологических изысканий;</w:t>
            </w:r>
          </w:p>
          <w:p w:rsidR="007E563A" w:rsidRDefault="003D75EF">
            <w:pPr>
              <w:pStyle w:val="ae"/>
              <w:ind w:right="-31"/>
              <w:rPr>
                <w:rFonts w:ascii="Times New Roman" w:hAnsi="Times New Roman"/>
                <w:sz w:val="18"/>
                <w:szCs w:val="18"/>
              </w:rPr>
            </w:pPr>
            <w:r>
              <w:rPr>
                <w:rFonts w:ascii="Times New Roman" w:hAnsi="Times New Roman"/>
                <w:sz w:val="18"/>
                <w:szCs w:val="18"/>
              </w:rPr>
              <w:t>добыча недр открытым (карьеры, отвалы) и закрытым (шахты, скважины) способами;</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в том числе подземных, в целях добычи недр;</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сырья к транспортировке и (или) промышленной переработке;</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6.1</w:t>
            </w:r>
          </w:p>
          <w:p w:rsidR="007E563A" w:rsidRDefault="007E563A">
            <w:pPr>
              <w:pStyle w:val="ae"/>
              <w:ind w:right="-31"/>
              <w:jc w:val="center"/>
              <w:rPr>
                <w:rFonts w:ascii="Times New Roman" w:hAnsi="Times New Roman"/>
                <w:sz w:val="18"/>
                <w:szCs w:val="18"/>
                <w:lang w:val="en-US"/>
              </w:rPr>
            </w:pP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29.</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Тяжелая промышленность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6.2</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30.</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Легкая промышленность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текстильной, фарфоро-фаянсовой, электронной промышленности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6.3</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31.</w:t>
            </w:r>
          </w:p>
        </w:tc>
        <w:tc>
          <w:tcPr>
            <w:tcW w:w="3118" w:type="dxa"/>
          </w:tcPr>
          <w:p w:rsidR="007E563A" w:rsidRDefault="003D75EF">
            <w:pPr>
              <w:pStyle w:val="a8"/>
              <w:spacing w:after="0" w:afterAutospacing="0"/>
              <w:ind w:right="-31"/>
              <w:jc w:val="both"/>
              <w:rPr>
                <w:sz w:val="18"/>
                <w:szCs w:val="18"/>
              </w:rPr>
            </w:pPr>
            <w:r>
              <w:rPr>
                <w:sz w:val="18"/>
                <w:szCs w:val="18"/>
              </w:rPr>
              <w:t>Пищевая промышленность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6.4</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26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32.</w:t>
            </w:r>
          </w:p>
        </w:tc>
        <w:tc>
          <w:tcPr>
            <w:tcW w:w="3118" w:type="dxa"/>
          </w:tcPr>
          <w:p w:rsidR="007E563A" w:rsidRDefault="003D75EF">
            <w:pPr>
              <w:pStyle w:val="a8"/>
              <w:spacing w:after="0" w:afterAutospacing="0"/>
              <w:ind w:right="-31"/>
              <w:jc w:val="both"/>
              <w:rPr>
                <w:sz w:val="18"/>
                <w:szCs w:val="18"/>
              </w:rPr>
            </w:pPr>
            <w:r>
              <w:rPr>
                <w:sz w:val="18"/>
                <w:szCs w:val="18"/>
              </w:rPr>
              <w:t>Нефтехимическая промышленность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8"/>
              <w:spacing w:before="0" w:after="0" w:afterAutospacing="0"/>
              <w:ind w:right="-31"/>
              <w:jc w:val="both"/>
              <w:rPr>
                <w:rFonts w:eastAsia="Calibri"/>
                <w:sz w:val="18"/>
                <w:szCs w:val="18"/>
                <w:lang w:eastAsia="ar-SA"/>
              </w:rPr>
            </w:pPr>
            <w:r>
              <w:rPr>
                <w:rFonts w:eastAsia="Calibri"/>
                <w:sz w:val="18"/>
                <w:szCs w:val="18"/>
                <w:lang w:eastAsia="ar-SA"/>
              </w:rPr>
              <w:t xml:space="preserve">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 </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6.5</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ae"/>
              <w:ind w:right="-31"/>
              <w:rPr>
                <w:rFonts w:ascii="Times New Roman" w:hAnsi="Times New Roman"/>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33.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Строительная  промышленность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lang w:val="en-US"/>
              </w:rPr>
              <w:t>6.6</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402"/>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34.</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Энергетика</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электростанций, </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6.7</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2. Максимальный коэффициент застройки земельного участка 75%.</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35</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Связь.</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содержаниемвидов разрешенного использования с кодами 3.1.1, 3.2.3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6.8</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36.</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Склады</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6.9</w:t>
            </w:r>
          </w:p>
          <w:p w:rsidR="007E563A" w:rsidRDefault="007E563A">
            <w:pPr>
              <w:pStyle w:val="ae"/>
              <w:ind w:right="-31"/>
              <w:jc w:val="center"/>
              <w:rPr>
                <w:rFonts w:ascii="Times New Roman" w:hAnsi="Times New Roman"/>
                <w:sz w:val="18"/>
                <w:szCs w:val="18"/>
              </w:rPr>
            </w:pP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ae"/>
              <w:ind w:right="-31"/>
              <w:rPr>
                <w:rFonts w:ascii="Times New Roman" w:hAnsi="Times New Roman"/>
                <w:sz w:val="18"/>
                <w:szCs w:val="18"/>
              </w:rPr>
            </w:pPr>
            <w:r>
              <w:rPr>
                <w:rFonts w:ascii="Times New Roman" w:hAnsi="Times New Roman"/>
                <w:sz w:val="18"/>
                <w:szCs w:val="18"/>
              </w:rPr>
              <w:t>3. Максимальный коэффициент застройки земельного участка 75%.</w:t>
            </w:r>
          </w:p>
          <w:p w:rsidR="007E563A" w:rsidRDefault="007E563A">
            <w:pPr>
              <w:pStyle w:val="Iauiue"/>
              <w:ind w:right="-31"/>
              <w:rPr>
                <w:sz w:val="18"/>
                <w:szCs w:val="18"/>
              </w:rPr>
            </w:pP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37.</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Автомобильный транспорт</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38.</w:t>
            </w:r>
          </w:p>
        </w:tc>
        <w:tc>
          <w:tcPr>
            <w:tcW w:w="3118" w:type="dxa"/>
          </w:tcPr>
          <w:p w:rsidR="007E563A" w:rsidRDefault="003D75EF">
            <w:pPr>
              <w:pStyle w:val="a8"/>
              <w:spacing w:before="0" w:after="0" w:afterAutospacing="0"/>
              <w:ind w:right="-31"/>
              <w:jc w:val="both"/>
              <w:rPr>
                <w:sz w:val="18"/>
                <w:szCs w:val="18"/>
              </w:rPr>
            </w:pPr>
            <w:r>
              <w:rPr>
                <w:sz w:val="18"/>
                <w:szCs w:val="18"/>
              </w:rPr>
              <w:t>Трубопроводный транспорт</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bCs/>
                <w:sz w:val="18"/>
                <w:szCs w:val="18"/>
              </w:rPr>
            </w:pPr>
            <w:r>
              <w:rPr>
                <w:rFonts w:ascii="Times New Roman" w:hAnsi="Times New Roman"/>
                <w:bCs/>
                <w:sz w:val="18"/>
                <w:szCs w:val="18"/>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7.5</w:t>
            </w:r>
          </w:p>
        </w:tc>
        <w:tc>
          <w:tcPr>
            <w:tcW w:w="5528"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80%.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39.</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Обеспечение внутреннего  правопорядка</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ПР-1</w:t>
            </w:r>
          </w:p>
        </w:tc>
        <w:tc>
          <w:tcPr>
            <w:tcW w:w="4678"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pStyle w:val="ae"/>
              <w:ind w:right="-31"/>
              <w:rPr>
                <w:rFonts w:ascii="Times New Roman" w:hAnsi="Times New Roman"/>
              </w:rPr>
            </w:pPr>
            <w:r>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8.3</w:t>
            </w:r>
          </w:p>
        </w:tc>
        <w:tc>
          <w:tcPr>
            <w:tcW w:w="5528"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из  расчета:</w:t>
            </w:r>
          </w:p>
          <w:p w:rsidR="007E563A" w:rsidRDefault="003D75EF">
            <w:pPr>
              <w:pStyle w:val="Iauiue"/>
              <w:ind w:right="-31"/>
              <w:rPr>
                <w:sz w:val="18"/>
                <w:szCs w:val="18"/>
              </w:rPr>
            </w:pPr>
            <w:r>
              <w:rPr>
                <w:sz w:val="18"/>
                <w:szCs w:val="18"/>
              </w:rPr>
              <w:t>-  0,3 - 0,5 га  на  один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15276" w:type="dxa"/>
            <w:gridSpan w:val="6"/>
            <w:vAlign w:val="center"/>
          </w:tcPr>
          <w:p w:rsidR="007E563A" w:rsidRDefault="003D75EF">
            <w:pPr>
              <w:pStyle w:val="ae"/>
              <w:ind w:right="-31"/>
              <w:jc w:val="center"/>
              <w:rPr>
                <w:rFonts w:ascii="Times New Roman" w:hAnsi="Times New Roman"/>
                <w:sz w:val="20"/>
                <w:szCs w:val="20"/>
              </w:rPr>
            </w:pPr>
            <w:r>
              <w:rPr>
                <w:rFonts w:ascii="Times New Roman" w:hAnsi="Times New Roman"/>
                <w:b/>
                <w:sz w:val="20"/>
                <w:szCs w:val="20"/>
              </w:rPr>
              <w:t>УСЛОВНО РАЗРЕШЕННЫЕ  ВИДЫ ИСПОЛЬЗОВАНИЯ  ЗОНЫ  «ПР-1»</w:t>
            </w:r>
          </w:p>
        </w:tc>
      </w:tr>
      <w:tr w:rsidR="007E563A">
        <w:trPr>
          <w:trHeight w:val="350"/>
        </w:trPr>
        <w:tc>
          <w:tcPr>
            <w:tcW w:w="15276" w:type="dxa"/>
            <w:gridSpan w:val="6"/>
          </w:tcPr>
          <w:p w:rsidR="007E563A" w:rsidRDefault="003D75EF">
            <w:pPr>
              <w:pStyle w:val="ae"/>
              <w:ind w:right="-31"/>
              <w:jc w:val="center"/>
              <w:rPr>
                <w:rFonts w:ascii="Times New Roman" w:hAnsi="Times New Roman"/>
                <w:sz w:val="18"/>
                <w:szCs w:val="18"/>
              </w:rPr>
            </w:pPr>
            <w:r>
              <w:rPr>
                <w:rFonts w:ascii="Times New Roman" w:hAnsi="Times New Roman"/>
                <w:sz w:val="18"/>
                <w:szCs w:val="18"/>
              </w:rPr>
              <w:t>Не  устанавливаются</w:t>
            </w:r>
          </w:p>
        </w:tc>
      </w:tr>
    </w:tbl>
    <w:p w:rsidR="007E563A" w:rsidRDefault="007E563A">
      <w:pPr>
        <w:pStyle w:val="Iauiue"/>
        <w:ind w:right="-31"/>
      </w:pPr>
    </w:p>
    <w:p w:rsidR="007E563A" w:rsidRDefault="003D75EF">
      <w:pPr>
        <w:pStyle w:val="Iauiue"/>
      </w:pPr>
      <w: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
          <w:sz w:val="24"/>
          <w:szCs w:val="24"/>
        </w:rPr>
      </w:pPr>
      <w: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9" w:h="11907" w:orient="landscape"/>
          <w:pgMar w:top="851" w:right="567" w:bottom="851" w:left="1134"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3D75EF">
      <w:pPr>
        <w:shd w:val="clear" w:color="auto" w:fill="FFFFFF"/>
        <w:spacing w:after="0" w:line="240" w:lineRule="auto"/>
        <w:jc w:val="center"/>
        <w:rPr>
          <w:rFonts w:ascii="Times New Roman" w:hAnsi="Times New Roman" w:cs="Times New Roman"/>
          <w:b/>
          <w:bCs/>
          <w:i/>
          <w:iCs/>
          <w:sz w:val="24"/>
        </w:rPr>
      </w:pPr>
      <w:r>
        <w:rPr>
          <w:rFonts w:ascii="Times New Roman" w:hAnsi="Times New Roman" w:cs="Times New Roman"/>
          <w:b/>
          <w:bCs/>
          <w:iCs/>
          <w:sz w:val="24"/>
        </w:rPr>
        <w:t>Рекреационные зоны.</w:t>
      </w:r>
    </w:p>
    <w:p w:rsidR="007E563A" w:rsidRDefault="007E563A">
      <w:pPr>
        <w:shd w:val="clear" w:color="auto" w:fill="FFFFFF"/>
        <w:spacing w:after="0" w:line="240" w:lineRule="auto"/>
        <w:jc w:val="center"/>
        <w:rPr>
          <w:rFonts w:ascii="Times New Roman" w:hAnsi="Times New Roman" w:cs="Times New Roman"/>
          <w:b/>
          <w:bCs/>
          <w:i/>
          <w:iCs/>
          <w:sz w:val="24"/>
        </w:rPr>
      </w:pPr>
    </w:p>
    <w:p w:rsidR="007E563A" w:rsidRDefault="003D75EF">
      <w:pPr>
        <w:shd w:val="clear" w:color="auto" w:fill="FFFFFF"/>
        <w:spacing w:after="0" w:line="240" w:lineRule="auto"/>
        <w:rPr>
          <w:rFonts w:ascii="Times New Roman" w:hAnsi="Times New Roman" w:cs="Times New Roman"/>
          <w:b/>
          <w:bCs/>
          <w:i/>
          <w:sz w:val="24"/>
          <w:u w:val="single"/>
        </w:rPr>
      </w:pPr>
      <w:r>
        <w:rPr>
          <w:rFonts w:ascii="Times New Roman" w:hAnsi="Times New Roman" w:cs="Times New Roman"/>
          <w:b/>
          <w:bCs/>
          <w:sz w:val="24"/>
          <w:u w:val="single"/>
        </w:rPr>
        <w:t>Р-1  Рекреационная.</w:t>
      </w:r>
    </w:p>
    <w:p w:rsidR="007E563A" w:rsidRDefault="007E563A">
      <w:pPr>
        <w:shd w:val="clear" w:color="auto" w:fill="FFFFFF"/>
        <w:spacing w:after="0" w:line="240" w:lineRule="auto"/>
        <w:jc w:val="center"/>
        <w:rPr>
          <w:rFonts w:ascii="Times New Roman" w:hAnsi="Times New Roman" w:cs="Times New Roman"/>
          <w:b/>
          <w:bCs/>
          <w:i/>
          <w:szCs w:val="28"/>
          <w:u w:val="single"/>
        </w:rPr>
      </w:pPr>
    </w:p>
    <w:p w:rsidR="007E563A" w:rsidRDefault="003D75EF">
      <w:pPr>
        <w:spacing w:after="0" w:line="240" w:lineRule="auto"/>
        <w:jc w:val="both"/>
        <w:rPr>
          <w:rFonts w:ascii="Times New Roman" w:hAnsi="Times New Roman" w:cs="Times New Roman"/>
          <w:i/>
          <w:sz w:val="24"/>
        </w:rPr>
      </w:pPr>
      <w:r>
        <w:rPr>
          <w:rFonts w:ascii="Times New Roman" w:hAnsi="Times New Roman" w:cs="Times New Roman"/>
          <w:sz w:val="24"/>
        </w:rPr>
        <w:t xml:space="preserve">Зона предназначена для организации парков, скверов, бульваров, используемых в целях кратковременного отдыха, проведения досуга населения. </w:t>
      </w:r>
    </w:p>
    <w:p w:rsidR="007E563A" w:rsidRDefault="003D75EF">
      <w:pPr>
        <w:spacing w:after="0" w:line="240" w:lineRule="auto"/>
        <w:jc w:val="both"/>
        <w:rPr>
          <w:rFonts w:ascii="Times New Roman" w:hAnsi="Times New Roman" w:cs="Times New Roman"/>
          <w:i/>
          <w:sz w:val="24"/>
        </w:rPr>
      </w:pPr>
      <w:r>
        <w:rPr>
          <w:rFonts w:ascii="Times New Roman" w:hAnsi="Times New Roman" w:cs="Times New Roman"/>
          <w:sz w:val="24"/>
        </w:rPr>
        <w:t>Представленные ниже градостроительные регламенты могут быть распространены на земельные участки в составе данной зоны только в случае, когда части территорий общего пользования (городских парков, скверов, бульваров) переведены в установленном порядке на основании проектов планировки из состава территорий общего пользования в иные территории, на которые распространяется действие градостроительных регламентов.</w:t>
      </w:r>
    </w:p>
    <w:p w:rsidR="007E563A" w:rsidRDefault="003D75EF">
      <w:pPr>
        <w:pStyle w:val="Iniiaiieoaenonionooiii2"/>
        <w:ind w:firstLine="851"/>
        <w:rPr>
          <w:rFonts w:ascii="Times New Roman" w:hAnsi="Times New Roman"/>
          <w:iCs/>
          <w:sz w:val="24"/>
          <w:szCs w:val="24"/>
        </w:rPr>
      </w:pPr>
      <w:r>
        <w:rPr>
          <w:rFonts w:ascii="Times New Roman" w:hAnsi="Times New Roman"/>
          <w:iCs/>
          <w:sz w:val="24"/>
          <w:szCs w:val="24"/>
        </w:rPr>
        <w:t>В иных случаях (применительно к частям территории в пределах данной зоны, которые относятся к территории общего пользования, отграниченной от иных территорий красными линиями) градостроительный регламент не распространяется и их использование определяется уполномоченными органами в индивидуальном порядке в соответствии с целевым назначением.</w:t>
      </w:r>
    </w:p>
    <w:p w:rsidR="007E563A" w:rsidRDefault="007E563A">
      <w:pPr>
        <w:spacing w:after="0" w:line="240" w:lineRule="auto"/>
        <w:jc w:val="both"/>
        <w:rPr>
          <w:rFonts w:ascii="Times New Roman" w:hAnsi="Times New Roman" w:cs="Times New Roman"/>
          <w:b/>
          <w:i/>
          <w:iCs/>
          <w:sz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1907" w:h="16839"/>
          <w:pgMar w:top="567" w:right="851" w:bottom="567" w:left="1701" w:header="709" w:footer="709" w:gutter="0"/>
          <w:cols w:space="708"/>
          <w:docGrid w:linePitch="360"/>
        </w:sectPr>
      </w:pPr>
    </w:p>
    <w:p w:rsidR="007E563A" w:rsidRDefault="003D75EF">
      <w:pPr>
        <w:spacing w:after="0" w:line="240" w:lineRule="auto"/>
        <w:jc w:val="center"/>
        <w:rPr>
          <w:rFonts w:ascii="Times New Roman" w:hAnsi="Times New Roman" w:cs="Times New Roman"/>
          <w:b/>
          <w:bCs/>
          <w:i/>
          <w:sz w:val="24"/>
        </w:rPr>
      </w:pPr>
      <w:r>
        <w:rPr>
          <w:rFonts w:ascii="Times New Roman" w:hAnsi="Times New Roman" w:cs="Times New Roman"/>
          <w:b/>
          <w:sz w:val="24"/>
        </w:rPr>
        <w:lastRenderedPageBreak/>
        <w:t xml:space="preserve">Виды разрешенного использования земельных участков и объектов капитального строительства и градостроительные регламенты   </w:t>
      </w:r>
      <w:r>
        <w:rPr>
          <w:rFonts w:ascii="Times New Roman" w:hAnsi="Times New Roman" w:cs="Times New Roman"/>
          <w:b/>
          <w:bCs/>
          <w:iCs/>
          <w:sz w:val="24"/>
        </w:rPr>
        <w:t>рекреационной  зоны</w:t>
      </w:r>
      <w:r>
        <w:rPr>
          <w:rFonts w:ascii="Times New Roman" w:hAnsi="Times New Roman" w:cs="Times New Roman"/>
          <w:b/>
          <w:sz w:val="24"/>
        </w:rPr>
        <w:t xml:space="preserve"> Р-1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7E563A">
        <w:trPr>
          <w:trHeight w:val="529"/>
          <w:tblHeader/>
        </w:trPr>
        <w:tc>
          <w:tcPr>
            <w:tcW w:w="534" w:type="dxa"/>
            <w:vMerge w:val="restart"/>
            <w:shd w:val="clear" w:color="auto" w:fill="D9D9D9"/>
          </w:tcPr>
          <w:p w:rsidR="007E563A" w:rsidRDefault="003D75EF">
            <w:pPr>
              <w:pStyle w:val="ae"/>
              <w:rPr>
                <w:rFonts w:ascii="Times New Roman" w:hAnsi="Times New Roman"/>
                <w:sz w:val="18"/>
                <w:szCs w:val="18"/>
              </w:rPr>
            </w:pPr>
            <w:r>
              <w:rPr>
                <w:rFonts w:ascii="Times New Roman" w:hAnsi="Times New Roman"/>
                <w:sz w:val="18"/>
                <w:szCs w:val="18"/>
              </w:rPr>
              <w:t>№</w:t>
            </w:r>
          </w:p>
          <w:p w:rsidR="007E563A" w:rsidRDefault="003D75EF">
            <w:pPr>
              <w:pStyle w:val="ae"/>
              <w:rPr>
                <w:rFonts w:ascii="Times New Roman" w:hAnsi="Times New Roman"/>
                <w:sz w:val="18"/>
                <w:szCs w:val="18"/>
              </w:rPr>
            </w:pPr>
            <w:r>
              <w:rPr>
                <w:rFonts w:ascii="Times New Roman" w:hAnsi="Times New Roman"/>
                <w:sz w:val="18"/>
                <w:szCs w:val="18"/>
              </w:rPr>
              <w:t>п/п</w:t>
            </w:r>
          </w:p>
        </w:tc>
        <w:tc>
          <w:tcPr>
            <w:tcW w:w="3827"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Виды разрешенного использования</w:t>
            </w:r>
          </w:p>
          <w:p w:rsidR="007E563A" w:rsidRDefault="003D75EF">
            <w:pPr>
              <w:pStyle w:val="ae"/>
              <w:jc w:val="center"/>
              <w:rPr>
                <w:rFonts w:ascii="Times New Roman" w:hAnsi="Times New Roman"/>
                <w:sz w:val="18"/>
                <w:szCs w:val="18"/>
              </w:rPr>
            </w:pPr>
            <w:r>
              <w:rPr>
                <w:rFonts w:ascii="Times New Roman" w:hAnsi="Times New Roman"/>
                <w:sz w:val="18"/>
                <w:szCs w:val="18"/>
              </w:rPr>
              <w:t>по Классификатору</w:t>
            </w:r>
          </w:p>
        </w:tc>
        <w:tc>
          <w:tcPr>
            <w:tcW w:w="5103" w:type="dxa"/>
            <w:gridSpan w:val="2"/>
            <w:shd w:val="clear" w:color="auto" w:fill="D9D9D9"/>
          </w:tcPr>
          <w:p w:rsidR="007E563A" w:rsidRDefault="003D75EF">
            <w:pPr>
              <w:pStyle w:val="ae"/>
              <w:jc w:val="center"/>
              <w:rPr>
                <w:rFonts w:ascii="Times New Roman" w:hAnsi="Times New Roman"/>
                <w:sz w:val="18"/>
                <w:szCs w:val="18"/>
              </w:rPr>
            </w:pPr>
            <w:r>
              <w:rPr>
                <w:rFonts w:ascii="Times New Roman" w:hAnsi="Times New Roman"/>
                <w:bCs/>
                <w:sz w:val="18"/>
                <w:szCs w:val="18"/>
              </w:rPr>
              <w:t>Описание вида разрешенного использования земельного участка</w:t>
            </w:r>
          </w:p>
        </w:tc>
        <w:tc>
          <w:tcPr>
            <w:tcW w:w="5670" w:type="dxa"/>
            <w:vMerge w:val="restart"/>
            <w:shd w:val="clear" w:color="auto" w:fill="D9D9D9"/>
          </w:tcPr>
          <w:p w:rsidR="007E563A" w:rsidRDefault="003D75EF">
            <w:pPr>
              <w:pStyle w:val="ae"/>
              <w:jc w:val="center"/>
              <w:rPr>
                <w:rFonts w:ascii="Times New Roman" w:hAnsi="Times New Roman"/>
                <w:sz w:val="18"/>
                <w:szCs w:val="18"/>
              </w:rPr>
            </w:pPr>
            <w:r>
              <w:rPr>
                <w:rFonts w:ascii="Times New Roman" w:hAnsi="Times New Roman"/>
                <w:sz w:val="18"/>
                <w:szCs w:val="18"/>
              </w:rPr>
              <w:t>Предельные (минимальные и (или) максимальные) размеры</w:t>
            </w:r>
          </w:p>
          <w:p w:rsidR="007E563A" w:rsidRDefault="003D75EF">
            <w:pPr>
              <w:pStyle w:val="ae"/>
              <w:jc w:val="center"/>
              <w:rPr>
                <w:rFonts w:ascii="Times New Roman" w:hAnsi="Times New Roman"/>
                <w:sz w:val="18"/>
                <w:szCs w:val="18"/>
              </w:rPr>
            </w:pPr>
            <w:r>
              <w:rPr>
                <w:rFonts w:ascii="Times New Roman" w:hAnsi="Times New Roman"/>
                <w:sz w:val="18"/>
                <w:szCs w:val="18"/>
              </w:rPr>
              <w:t>земельных участков и предельные параметры разрешенного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 реконструкции объектов капитального</w:t>
            </w:r>
          </w:p>
          <w:p w:rsidR="007E563A" w:rsidRDefault="003D75EF">
            <w:pPr>
              <w:pStyle w:val="ae"/>
              <w:jc w:val="center"/>
              <w:rPr>
                <w:rFonts w:ascii="Times New Roman" w:hAnsi="Times New Roman"/>
                <w:sz w:val="18"/>
                <w:szCs w:val="18"/>
              </w:rPr>
            </w:pPr>
            <w:r>
              <w:rPr>
                <w:rFonts w:ascii="Times New Roman" w:hAnsi="Times New Roman"/>
                <w:sz w:val="18"/>
                <w:szCs w:val="18"/>
              </w:rPr>
              <w:t>строительства</w:t>
            </w:r>
          </w:p>
        </w:tc>
      </w:tr>
      <w:tr w:rsidR="007E563A">
        <w:trPr>
          <w:trHeight w:val="294"/>
          <w:tblHeader/>
        </w:trPr>
        <w:tc>
          <w:tcPr>
            <w:tcW w:w="534"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c>
          <w:tcPr>
            <w:tcW w:w="3118"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4394"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Наименование</w:t>
            </w:r>
          </w:p>
        </w:tc>
        <w:tc>
          <w:tcPr>
            <w:tcW w:w="709" w:type="dxa"/>
            <w:shd w:val="clear" w:color="auto" w:fill="D9D9D9"/>
          </w:tcPr>
          <w:p w:rsidR="007E563A" w:rsidRDefault="003D75EF">
            <w:pPr>
              <w:spacing w:after="0" w:line="240" w:lineRule="auto"/>
              <w:jc w:val="center"/>
              <w:rPr>
                <w:rFonts w:ascii="Times New Roman" w:hAnsi="Times New Roman" w:cs="Times New Roman"/>
                <w:i/>
                <w:sz w:val="18"/>
                <w:szCs w:val="18"/>
              </w:rPr>
            </w:pPr>
            <w:r>
              <w:rPr>
                <w:rFonts w:ascii="Times New Roman" w:hAnsi="Times New Roman" w:cs="Times New Roman"/>
                <w:sz w:val="18"/>
                <w:szCs w:val="18"/>
              </w:rPr>
              <w:t>Код</w:t>
            </w:r>
          </w:p>
        </w:tc>
        <w:tc>
          <w:tcPr>
            <w:tcW w:w="5670" w:type="dxa"/>
            <w:vMerge/>
            <w:shd w:val="clear" w:color="auto" w:fill="D9D9D9"/>
          </w:tcPr>
          <w:p w:rsidR="007E563A" w:rsidRDefault="007E563A">
            <w:pPr>
              <w:spacing w:after="0" w:line="240" w:lineRule="auto"/>
              <w:jc w:val="both"/>
              <w:rPr>
                <w:rFonts w:ascii="Times New Roman" w:hAnsi="Times New Roman" w:cs="Times New Roman"/>
                <w:i/>
                <w:sz w:val="18"/>
                <w:szCs w:val="18"/>
              </w:rPr>
            </w:pPr>
          </w:p>
        </w:tc>
      </w:tr>
      <w:tr w:rsidR="007E563A">
        <w:tc>
          <w:tcPr>
            <w:tcW w:w="15134" w:type="dxa"/>
            <w:gridSpan w:val="6"/>
            <w:vAlign w:val="center"/>
          </w:tcPr>
          <w:p w:rsidR="007E563A" w:rsidRDefault="003D75EF">
            <w:pPr>
              <w:pStyle w:val="Iauiue"/>
              <w:jc w:val="center"/>
            </w:pPr>
            <w:r>
              <w:rPr>
                <w:b/>
              </w:rPr>
              <w:t>РЕКРЕАЦИОННАЯ  ЗОНАР-1</w:t>
            </w:r>
          </w:p>
        </w:tc>
      </w:tr>
      <w:tr w:rsidR="007E563A">
        <w:tc>
          <w:tcPr>
            <w:tcW w:w="15134" w:type="dxa"/>
            <w:gridSpan w:val="6"/>
            <w:vAlign w:val="center"/>
          </w:tcPr>
          <w:p w:rsidR="007E563A" w:rsidRDefault="003D75EF">
            <w:pPr>
              <w:pStyle w:val="Iauiue"/>
              <w:jc w:val="center"/>
              <w:rPr>
                <w:b/>
              </w:rPr>
            </w:pPr>
            <w:r>
              <w:rPr>
                <w:b/>
              </w:rPr>
              <w:t>ОСНОВНЫЕ ВИДЫ РАЗРЕШЁННОГО ИСПОЛЬЗОВАНИЯ ЗОНЫ «Р-1»</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Культурное развитие.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3.6.1-3.6.3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3.6</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3187"/>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Развлечения.</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предназначенных для развлечения.</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Содержание данного вида разрешенного использования включает в себя содержание видов разрешенного использования с кодами 4.8.1 - 4.8.3</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4.8</w:t>
            </w:r>
          </w:p>
        </w:tc>
        <w:tc>
          <w:tcPr>
            <w:tcW w:w="5670" w:type="dxa"/>
            <w:vAlign w:val="center"/>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rPr>
          <w:trHeight w:val="260"/>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color w:val="FF0000"/>
                <w:sz w:val="18"/>
                <w:szCs w:val="18"/>
              </w:rPr>
            </w:pPr>
            <w:r>
              <w:rPr>
                <w:rFonts w:ascii="Times New Roman" w:hAnsi="Times New Roman"/>
                <w:sz w:val="18"/>
                <w:szCs w:val="18"/>
              </w:rPr>
              <w:t xml:space="preserve">Спорт </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5.1</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4.</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Природно-познавательный туризм</w:t>
            </w: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sz w:val="18"/>
                <w:szCs w:val="18"/>
              </w:rPr>
            </w:pPr>
          </w:p>
          <w:p w:rsidR="007E563A" w:rsidRDefault="007E563A">
            <w:pPr>
              <w:pStyle w:val="ae"/>
              <w:ind w:right="-31"/>
              <w:rPr>
                <w:rFonts w:ascii="Times New Roman" w:hAnsi="Times New Roman"/>
                <w:color w:val="FF0000"/>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E563A" w:rsidRDefault="003D75EF">
            <w:pPr>
              <w:pStyle w:val="ae"/>
              <w:ind w:right="-31"/>
              <w:rPr>
                <w:rFonts w:ascii="Times New Roman" w:hAnsi="Times New Roman"/>
              </w:rPr>
            </w:pPr>
            <w:r>
              <w:rPr>
                <w:rFonts w:ascii="Times New Roman" w:hAnsi="Times New Roman"/>
                <w:sz w:val="18"/>
                <w:szCs w:val="18"/>
              </w:rPr>
              <w:t>осуществление необходимых природоохранных и природовосстановительных мероприятий</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5.2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rPr>
            </w:pPr>
            <w:r>
              <w:rPr>
                <w:rFonts w:ascii="Times New Roman" w:hAnsi="Times New Roman"/>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Охота и рыбалка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5.3</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6.</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Причалы для маломерных судов</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5.4</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7.</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Поля для гольфа или конных прогулок</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bCs/>
                <w:sz w:val="18"/>
                <w:szCs w:val="18"/>
              </w:rPr>
              <w:t>размещение конноспортивных манежей, не предусматривающих устройство трибун</w:t>
            </w:r>
          </w:p>
        </w:tc>
        <w:tc>
          <w:tcPr>
            <w:tcW w:w="709" w:type="dxa"/>
          </w:tcPr>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5.5</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Iauiue"/>
              <w:ind w:right="-31"/>
              <w:rPr>
                <w:sz w:val="18"/>
                <w:szCs w:val="18"/>
              </w:rPr>
            </w:pPr>
            <w:r>
              <w:rPr>
                <w:sz w:val="18"/>
                <w:szCs w:val="18"/>
              </w:rPr>
              <w:t>4. Максимальный коэффициент застройки земельного участка 50%.</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8.</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Земельные участки (территории)  общего  пользования</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bCs/>
                <w:sz w:val="18"/>
                <w:szCs w:val="18"/>
              </w:rPr>
            </w:pPr>
            <w:r>
              <w:rPr>
                <w:rFonts w:ascii="Times New Roman" w:hAnsi="Times New Roman"/>
                <w:bCs/>
                <w:sz w:val="18"/>
                <w:szCs w:val="18"/>
              </w:rPr>
              <w:t>Земельные участки общего пользования.</w:t>
            </w:r>
          </w:p>
          <w:p w:rsidR="007E563A" w:rsidRDefault="003D75EF">
            <w:pPr>
              <w:pStyle w:val="ae"/>
              <w:ind w:right="-31"/>
              <w:rPr>
                <w:rFonts w:ascii="Times New Roman" w:hAnsi="Times New Roman"/>
                <w:sz w:val="18"/>
                <w:szCs w:val="18"/>
              </w:rPr>
            </w:pPr>
            <w:r>
              <w:rPr>
                <w:rFonts w:ascii="Times New Roman" w:hAnsi="Times New Roman"/>
                <w:bCs/>
                <w:sz w:val="18"/>
                <w:szCs w:val="18"/>
              </w:rPr>
              <w:t>Содержание данного вида разрешенного использования включает в себя содержание видов разрешенного использования с кодами 12.0.1 - 12.0.2</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12.0</w:t>
            </w:r>
          </w:p>
        </w:tc>
        <w:tc>
          <w:tcPr>
            <w:tcW w:w="5670" w:type="dxa"/>
          </w:tcPr>
          <w:p w:rsidR="007E563A" w:rsidRDefault="003D75EF">
            <w:pPr>
              <w:pStyle w:val="ae"/>
              <w:ind w:right="-31"/>
              <w:rPr>
                <w:rFonts w:ascii="Times New Roman" w:hAnsi="Times New Roman"/>
                <w:color w:val="FF0000"/>
              </w:rPr>
            </w:pPr>
            <w:r>
              <w:rPr>
                <w:rFonts w:ascii="Times New Roman" w:hAnsi="Times New Roman"/>
                <w:sz w:val="18"/>
                <w:szCs w:val="18"/>
              </w:rPr>
              <w:t>1. Суммарная площадь озелененных территорий общего пользования – парков, лесопарков, садов, скверов, бульваров и др. должна быть не менее, 12 м2/чел.</w:t>
            </w:r>
          </w:p>
        </w:tc>
      </w:tr>
      <w:tr w:rsidR="007E563A">
        <w:trPr>
          <w:trHeight w:val="1698"/>
        </w:trPr>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9.</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Автомобильный транспорт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я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jc w:val="both"/>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80%.</w:t>
            </w:r>
          </w:p>
        </w:tc>
      </w:tr>
      <w:tr w:rsidR="007E563A">
        <w:trPr>
          <w:trHeight w:val="267"/>
        </w:trPr>
        <w:tc>
          <w:tcPr>
            <w:tcW w:w="15134" w:type="dxa"/>
            <w:gridSpan w:val="6"/>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b/>
                <w:sz w:val="20"/>
                <w:szCs w:val="20"/>
              </w:rPr>
              <w:t>ВСПОМОГАТЕЛЬНЫЕ  ВИДЫ РАЗРЕШЁННОГО ИСПОЛЬЗОВАНИЯ ЗОНЫ «Р-1»</w:t>
            </w:r>
          </w:p>
        </w:tc>
      </w:tr>
      <w:tr w:rsidR="007E563A">
        <w:trPr>
          <w:trHeight w:val="393"/>
        </w:trPr>
        <w:tc>
          <w:tcPr>
            <w:tcW w:w="534" w:type="dxa"/>
          </w:tcPr>
          <w:p w:rsidR="007E563A" w:rsidRDefault="003D75EF">
            <w:pPr>
              <w:pStyle w:val="ae"/>
              <w:ind w:right="-31"/>
              <w:rPr>
                <w:rFonts w:ascii="Times New Roman" w:hAnsi="Times New Roman"/>
                <w:sz w:val="18"/>
                <w:szCs w:val="18"/>
              </w:rPr>
            </w:pPr>
            <w:r>
              <w:rPr>
                <w:rFonts w:ascii="Times New Roman" w:hAnsi="Times New Roman"/>
                <w:sz w:val="18"/>
                <w:szCs w:val="18"/>
              </w:rPr>
              <w:t>1.</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Амбулаторно-поликлиническое  обслуживание.</w:t>
            </w:r>
          </w:p>
          <w:p w:rsidR="007E563A" w:rsidRDefault="007E563A">
            <w:pPr>
              <w:pStyle w:val="ae"/>
              <w:ind w:right="-31"/>
              <w:rPr>
                <w:rFonts w:ascii="Times New Roman" w:hAnsi="Times New Roman"/>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3.4.1</w:t>
            </w:r>
          </w:p>
          <w:p w:rsidR="007E563A" w:rsidRDefault="007E563A">
            <w:pPr>
              <w:pStyle w:val="ae"/>
              <w:ind w:right="-31"/>
              <w:rPr>
                <w:rFonts w:ascii="Times New Roman" w:hAnsi="Times New Roman"/>
                <w:sz w:val="18"/>
                <w:szCs w:val="18"/>
              </w:rPr>
            </w:pPr>
          </w:p>
        </w:tc>
        <w:tc>
          <w:tcPr>
            <w:tcW w:w="5670" w:type="dxa"/>
          </w:tcPr>
          <w:p w:rsidR="007E563A" w:rsidRDefault="003D75EF">
            <w:pPr>
              <w:pStyle w:val="Iauiue"/>
              <w:ind w:right="-31"/>
              <w:rPr>
                <w:sz w:val="18"/>
                <w:szCs w:val="18"/>
              </w:rPr>
            </w:pPr>
            <w:r>
              <w:rPr>
                <w:sz w:val="18"/>
                <w:szCs w:val="18"/>
              </w:rPr>
              <w:t>1.  Предельные  размеры  земельных  участков  и  предельные</w:t>
            </w:r>
          </w:p>
          <w:p w:rsidR="007E563A" w:rsidRDefault="003D75EF">
            <w:pPr>
              <w:pStyle w:val="Iauiue"/>
              <w:ind w:right="-31"/>
              <w:rPr>
                <w:sz w:val="18"/>
                <w:szCs w:val="18"/>
              </w:rPr>
            </w:pPr>
            <w:r>
              <w:rPr>
                <w:sz w:val="18"/>
                <w:szCs w:val="18"/>
              </w:rPr>
              <w:t>параметры объектов капитального строительства</w:t>
            </w:r>
          </w:p>
          <w:p w:rsidR="007E563A" w:rsidRDefault="003D75EF">
            <w:pPr>
              <w:pStyle w:val="ae"/>
              <w:ind w:right="-31"/>
              <w:rPr>
                <w:rFonts w:ascii="Times New Roman" w:hAnsi="Times New Roman"/>
                <w:sz w:val="18"/>
                <w:szCs w:val="18"/>
              </w:rPr>
            </w:pPr>
            <w:r>
              <w:rPr>
                <w:rFonts w:ascii="Times New Roman" w:hAnsi="Times New Roman"/>
                <w:sz w:val="18"/>
                <w:szCs w:val="18"/>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pStyle w:val="Iauiue"/>
              <w:ind w:right="-31"/>
              <w:rPr>
                <w:sz w:val="18"/>
                <w:szCs w:val="18"/>
              </w:rPr>
            </w:pPr>
            <w:r>
              <w:rPr>
                <w:sz w:val="18"/>
                <w:szCs w:val="18"/>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2. Минимальный отступ от красных линий:</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3. Максимальное количество этажей–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застройки–50%</w:t>
            </w:r>
          </w:p>
        </w:tc>
      </w:tr>
      <w:tr w:rsidR="007E563A">
        <w:trPr>
          <w:trHeight w:val="393"/>
        </w:trPr>
        <w:tc>
          <w:tcPr>
            <w:tcW w:w="534" w:type="dxa"/>
          </w:tcPr>
          <w:p w:rsidR="007E563A" w:rsidRDefault="003D75EF">
            <w:pPr>
              <w:pStyle w:val="ae"/>
              <w:ind w:right="-31"/>
              <w:rPr>
                <w:rFonts w:ascii="Times New Roman" w:hAnsi="Times New Roman"/>
                <w:sz w:val="18"/>
                <w:szCs w:val="18"/>
              </w:rPr>
            </w:pPr>
            <w:r>
              <w:rPr>
                <w:rFonts w:ascii="Times New Roman" w:hAnsi="Times New Roman"/>
                <w:sz w:val="18"/>
                <w:szCs w:val="18"/>
              </w:rPr>
              <w:t>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Общественное  питание.</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капитального строительства в целях устройства мест общественного питания ( кафе, столовые, закусочные, бары)</w:t>
            </w:r>
          </w:p>
        </w:tc>
        <w:tc>
          <w:tcPr>
            <w:tcW w:w="709" w:type="dxa"/>
          </w:tcPr>
          <w:p w:rsidR="007E563A" w:rsidRDefault="003D75EF">
            <w:pPr>
              <w:pStyle w:val="ae"/>
              <w:ind w:right="-31"/>
              <w:rPr>
                <w:rFonts w:ascii="Times New Roman" w:hAnsi="Times New Roman"/>
                <w:sz w:val="18"/>
                <w:szCs w:val="18"/>
              </w:rPr>
            </w:pPr>
            <w:r>
              <w:rPr>
                <w:rFonts w:ascii="Times New Roman" w:hAnsi="Times New Roman"/>
                <w:sz w:val="18"/>
                <w:szCs w:val="18"/>
              </w:rPr>
              <w:t>4.6</w:t>
            </w: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разрешенного строительства. </w:t>
            </w:r>
          </w:p>
          <w:p w:rsidR="007E563A" w:rsidRDefault="003D75EF">
            <w:pPr>
              <w:pStyle w:val="Iauiue"/>
              <w:ind w:right="-31"/>
              <w:rPr>
                <w:sz w:val="18"/>
                <w:szCs w:val="18"/>
              </w:rPr>
            </w:pPr>
            <w:r>
              <w:rPr>
                <w:sz w:val="18"/>
                <w:szCs w:val="18"/>
              </w:rPr>
              <w:t>1.Размеры участков принимают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при числе мест, га на 100 мест:</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до 50 – 0,2/0,25; </w:t>
            </w:r>
          </w:p>
          <w:p w:rsidR="007E563A" w:rsidRDefault="003D75EF">
            <w:pPr>
              <w:pStyle w:val="ae"/>
              <w:ind w:right="-31"/>
              <w:rPr>
                <w:rFonts w:ascii="Times New Roman" w:hAnsi="Times New Roman"/>
                <w:sz w:val="18"/>
                <w:szCs w:val="18"/>
              </w:rPr>
            </w:pPr>
            <w:r>
              <w:rPr>
                <w:rFonts w:ascii="Times New Roman" w:hAnsi="Times New Roman"/>
                <w:sz w:val="18"/>
                <w:szCs w:val="18"/>
              </w:rPr>
              <w:t>от 50 до 150 – 0,15/0,2;</w:t>
            </w:r>
          </w:p>
          <w:p w:rsidR="007E563A" w:rsidRDefault="003D75EF">
            <w:pPr>
              <w:pStyle w:val="Iauiue"/>
              <w:ind w:right="-31"/>
              <w:rPr>
                <w:rFonts w:eastAsiaTheme="minorEastAsia"/>
                <w:sz w:val="18"/>
                <w:szCs w:val="18"/>
              </w:rPr>
            </w:pPr>
            <w:r>
              <w:rPr>
                <w:rFonts w:eastAsiaTheme="minorEastAsia"/>
                <w:sz w:val="18"/>
                <w:szCs w:val="18"/>
              </w:rPr>
              <w:t>свыше 150 – 0,1/-</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lastRenderedPageBreak/>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rPr>
          <w:trHeight w:val="260"/>
        </w:trPr>
        <w:tc>
          <w:tcPr>
            <w:tcW w:w="15134" w:type="dxa"/>
            <w:gridSpan w:val="6"/>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b/>
                <w:sz w:val="20"/>
                <w:szCs w:val="20"/>
              </w:rPr>
              <w:lastRenderedPageBreak/>
              <w:t>УСЛОВНО РАЗРЕШЕННЫЕ  ВИДЫ  ИСПОЛЬЗОВАНИЯ  ЗОНЫ  «Р-1»</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1.</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Автомобильный транспорт</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Размещение зданий и сооружений автомобильного транспорта.</w:t>
            </w:r>
          </w:p>
          <w:p w:rsidR="007E563A" w:rsidRDefault="003D75EF">
            <w:pPr>
              <w:pStyle w:val="ae"/>
              <w:ind w:right="-31"/>
              <w:rPr>
                <w:rFonts w:ascii="Times New Roman" w:hAnsi="Times New Roman"/>
                <w:sz w:val="18"/>
                <w:szCs w:val="18"/>
              </w:rPr>
            </w:pPr>
            <w:r>
              <w:rPr>
                <w:rFonts w:ascii="Times New Roman" w:hAnsi="Times New Roman"/>
                <w:sz w:val="18"/>
                <w:szCs w:val="18"/>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7.2</w:t>
            </w:r>
          </w:p>
        </w:tc>
        <w:tc>
          <w:tcPr>
            <w:tcW w:w="5670" w:type="dxa"/>
          </w:tcPr>
          <w:p w:rsidR="007E563A" w:rsidRDefault="003D75EF">
            <w:pPr>
              <w:pStyle w:val="Iauiue"/>
              <w:ind w:right="-31"/>
              <w:rPr>
                <w:sz w:val="18"/>
                <w:szCs w:val="18"/>
              </w:rPr>
            </w:pPr>
            <w:r>
              <w:rPr>
                <w:sz w:val="18"/>
                <w:szCs w:val="18"/>
              </w:rPr>
              <w:t>.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 3. Максимальное количество этажей – 2. </w:t>
            </w:r>
          </w:p>
          <w:p w:rsidR="007E563A" w:rsidRDefault="003D75EF">
            <w:pPr>
              <w:pStyle w:val="ae"/>
              <w:ind w:right="-31"/>
              <w:rPr>
                <w:rFonts w:ascii="Times New Roman" w:hAnsi="Times New Roman"/>
                <w:color w:val="FF0000"/>
              </w:rPr>
            </w:pPr>
            <w:r>
              <w:rPr>
                <w:rFonts w:ascii="Times New Roman" w:hAnsi="Times New Roman"/>
                <w:sz w:val="18"/>
                <w:szCs w:val="18"/>
              </w:rPr>
              <w:t>4. Максимальный коэффициент застройки земельного участка 80%.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2.</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Рынки</w:t>
            </w: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p w:rsidR="007E563A" w:rsidRDefault="007E563A">
            <w:pPr>
              <w:spacing w:after="0" w:line="240" w:lineRule="auto"/>
              <w:ind w:right="-31"/>
              <w:jc w:val="both"/>
              <w:rPr>
                <w:rFonts w:ascii="Times New Roman" w:hAnsi="Times New Roman" w:cs="Times New Roman"/>
                <w:i/>
                <w:sz w:val="18"/>
                <w:szCs w:val="18"/>
              </w:rPr>
            </w:pP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ConsPlusNormal"/>
              <w:ind w:right="-31" w:firstLine="0"/>
              <w:rPr>
                <w:rFonts w:ascii="Times New Roman" w:hAnsi="Times New Roman" w:cs="Times New Roman"/>
                <w:sz w:val="18"/>
                <w:szCs w:val="18"/>
              </w:rPr>
            </w:pPr>
            <w:r>
              <w:rPr>
                <w:rFonts w:ascii="Times New Roman" w:hAnsi="Times New Roman" w:cs="Times New Roman"/>
                <w:sz w:val="18"/>
                <w:szCs w:val="18"/>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w:t>
            </w:r>
          </w:p>
          <w:p w:rsidR="007E563A" w:rsidRDefault="003D75EF">
            <w:pPr>
              <w:pStyle w:val="ConsPlusNormal"/>
              <w:ind w:right="-31" w:firstLine="0"/>
              <w:rPr>
                <w:rFonts w:ascii="Times New Roman" w:hAnsi="Times New Roman" w:cs="Times New Roman"/>
                <w:b/>
                <w:sz w:val="18"/>
                <w:szCs w:val="18"/>
              </w:rPr>
            </w:pPr>
            <w:r>
              <w:rPr>
                <w:rFonts w:ascii="Times New Roman" w:hAnsi="Times New Roman" w:cs="Times New Roman"/>
                <w:sz w:val="18"/>
                <w:szCs w:val="18"/>
              </w:rPr>
              <w:t xml:space="preserve"> более 200 кв. м;</w:t>
            </w:r>
          </w:p>
          <w:p w:rsidR="007E563A" w:rsidRDefault="003D75EF">
            <w:pPr>
              <w:pStyle w:val="ae"/>
              <w:ind w:right="-31"/>
              <w:rPr>
                <w:rFonts w:ascii="Times New Roman" w:hAnsi="Times New Roman"/>
                <w:sz w:val="18"/>
                <w:szCs w:val="18"/>
              </w:rPr>
            </w:pPr>
            <w:r>
              <w:rPr>
                <w:rFonts w:ascii="Times New Roman" w:hAnsi="Times New Roman"/>
                <w:sz w:val="18"/>
                <w:szCs w:val="18"/>
              </w:rPr>
              <w:t>размещение гаражей и (или) стоянок для автомобилей сотрудников и посетителей рынка</w:t>
            </w:r>
          </w:p>
          <w:p w:rsidR="007E563A" w:rsidRDefault="007E563A">
            <w:pPr>
              <w:pStyle w:val="ae"/>
              <w:ind w:right="-31"/>
              <w:rPr>
                <w:rFonts w:ascii="Times New Roman" w:hAnsi="Times New Roman"/>
                <w:sz w:val="18"/>
                <w:szCs w:val="18"/>
              </w:rPr>
            </w:pP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4.3</w:t>
            </w: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p w:rsidR="007E563A" w:rsidRDefault="007E563A">
            <w:pPr>
              <w:pStyle w:val="ae"/>
              <w:ind w:right="-31"/>
              <w:jc w:val="center"/>
              <w:rPr>
                <w:rFonts w:ascii="Times New Roman" w:hAnsi="Times New Roman"/>
                <w:sz w:val="18"/>
                <w:szCs w:val="18"/>
              </w:rPr>
            </w:pP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рынков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spacing w:after="0" w:line="240" w:lineRule="auto"/>
              <w:ind w:right="-31"/>
              <w:jc w:val="both"/>
              <w:rPr>
                <w:rFonts w:ascii="Times New Roman" w:hAnsi="Times New Roman" w:cs="Times New Roman"/>
                <w:i/>
                <w:sz w:val="18"/>
                <w:szCs w:val="18"/>
              </w:rPr>
            </w:pPr>
            <w:r>
              <w:rPr>
                <w:rFonts w:ascii="Times New Roman" w:hAnsi="Times New Roman" w:cs="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3.</w:t>
            </w:r>
          </w:p>
        </w:tc>
        <w:tc>
          <w:tcPr>
            <w:tcW w:w="3118" w:type="dxa"/>
          </w:tcPr>
          <w:p w:rsidR="007E563A" w:rsidRDefault="003D75EF">
            <w:pPr>
              <w:pStyle w:val="ae"/>
              <w:ind w:right="-31"/>
              <w:rPr>
                <w:rFonts w:ascii="Times New Roman" w:hAnsi="Times New Roman"/>
                <w:sz w:val="18"/>
                <w:szCs w:val="18"/>
              </w:rPr>
            </w:pPr>
            <w:r>
              <w:rPr>
                <w:rFonts w:ascii="Times New Roman" w:hAnsi="Times New Roman"/>
                <w:sz w:val="18"/>
                <w:szCs w:val="18"/>
              </w:rPr>
              <w:t>Магазины.</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Р-1</w:t>
            </w:r>
          </w:p>
        </w:tc>
        <w:tc>
          <w:tcPr>
            <w:tcW w:w="4394" w:type="dxa"/>
          </w:tcPr>
          <w:p w:rsidR="007E563A" w:rsidRDefault="003D75EF">
            <w:pPr>
              <w:pStyle w:val="ConsPlusNormal"/>
              <w:ind w:right="-31" w:firstLine="0"/>
              <w:rPr>
                <w:rFonts w:ascii="Times New Roman" w:hAnsi="Times New Roman" w:cs="Times New Roman"/>
                <w:sz w:val="18"/>
                <w:szCs w:val="18"/>
              </w:rPr>
            </w:pPr>
            <w:r>
              <w:rPr>
                <w:rFonts w:ascii="Times New Roman" w:hAnsi="Times New Roman" w:cs="Times New Roman"/>
                <w:sz w:val="18"/>
                <w:szCs w:val="18"/>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pStyle w:val="ae"/>
              <w:ind w:right="-31"/>
              <w:jc w:val="center"/>
              <w:rPr>
                <w:rFonts w:ascii="Times New Roman" w:hAnsi="Times New Roman"/>
                <w:sz w:val="18"/>
                <w:szCs w:val="18"/>
              </w:rPr>
            </w:pPr>
            <w:r>
              <w:rPr>
                <w:rFonts w:ascii="Times New Roman" w:hAnsi="Times New Roman"/>
                <w:sz w:val="18"/>
                <w:szCs w:val="18"/>
              </w:rPr>
              <w:t>4.4.</w:t>
            </w:r>
          </w:p>
          <w:p w:rsidR="007E563A" w:rsidRDefault="007E563A">
            <w:pPr>
              <w:pStyle w:val="ae"/>
              <w:ind w:right="-31"/>
              <w:jc w:val="center"/>
              <w:rPr>
                <w:rFonts w:ascii="Times New Roman" w:hAnsi="Times New Roman"/>
                <w:sz w:val="18"/>
                <w:szCs w:val="18"/>
              </w:rPr>
            </w:pPr>
          </w:p>
        </w:tc>
        <w:tc>
          <w:tcPr>
            <w:tcW w:w="5670" w:type="dxa"/>
          </w:tcPr>
          <w:p w:rsidR="007E563A" w:rsidRDefault="003D75EF">
            <w:pPr>
              <w:pStyle w:val="ae"/>
              <w:ind w:right="-31"/>
              <w:rPr>
                <w:rFonts w:ascii="Times New Roman" w:hAnsi="Times New Roman"/>
                <w:sz w:val="18"/>
                <w:szCs w:val="18"/>
              </w:rPr>
            </w:pPr>
            <w:r>
              <w:rPr>
                <w:rFonts w:ascii="Times New Roman" w:hAnsi="Times New Roman"/>
                <w:sz w:val="18"/>
                <w:szCs w:val="18"/>
              </w:rPr>
              <w:t>1. Предельные размеры земельных участков, предельные параметры разрешенного строительства.</w:t>
            </w:r>
          </w:p>
          <w:p w:rsidR="007E563A" w:rsidRDefault="003D75EF">
            <w:pPr>
              <w:pStyle w:val="Iauiue"/>
              <w:ind w:right="-31"/>
              <w:rPr>
                <w:sz w:val="18"/>
                <w:szCs w:val="18"/>
              </w:rPr>
            </w:pPr>
            <w:r>
              <w:rPr>
                <w:sz w:val="18"/>
                <w:szCs w:val="18"/>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1.2 Размеры участков минимальный / максимальный:</w:t>
            </w:r>
          </w:p>
          <w:p w:rsidR="007E563A" w:rsidRDefault="003D75EF">
            <w:pPr>
              <w:pStyle w:val="ae"/>
              <w:ind w:right="-31"/>
              <w:rPr>
                <w:rFonts w:ascii="Times New Roman" w:hAnsi="Times New Roman"/>
                <w:sz w:val="18"/>
                <w:szCs w:val="18"/>
              </w:rPr>
            </w:pPr>
            <w:r>
              <w:rPr>
                <w:rFonts w:ascii="Times New Roman" w:hAnsi="Times New Roman"/>
                <w:sz w:val="18"/>
                <w:szCs w:val="18"/>
              </w:rPr>
              <w:t>торговых центров местного значения с числом обслуживаемого населения, тыс. чел.:  от 4 до 6 – 0,4/0,6 га на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в  новой  застройке -  не  менее 5м.</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r w:rsidR="007E563A">
        <w:tc>
          <w:tcPr>
            <w:tcW w:w="534"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t>4.</w:t>
            </w:r>
          </w:p>
        </w:tc>
        <w:tc>
          <w:tcPr>
            <w:tcW w:w="3118" w:type="dxa"/>
          </w:tcPr>
          <w:p w:rsidR="007E563A" w:rsidRDefault="003D75EF">
            <w:pPr>
              <w:spacing w:after="0" w:line="240" w:lineRule="auto"/>
              <w:ind w:right="-31"/>
              <w:rPr>
                <w:rFonts w:ascii="Times New Roman" w:hAnsi="Times New Roman" w:cs="Times New Roman"/>
                <w:i/>
                <w:sz w:val="18"/>
                <w:szCs w:val="18"/>
              </w:rPr>
            </w:pPr>
            <w:r>
              <w:rPr>
                <w:rFonts w:ascii="Times New Roman" w:hAnsi="Times New Roman" w:cs="Times New Roman"/>
                <w:sz w:val="18"/>
                <w:szCs w:val="18"/>
              </w:rPr>
              <w:t xml:space="preserve">Обеспечение внутреннего  </w:t>
            </w:r>
            <w:r>
              <w:rPr>
                <w:rFonts w:ascii="Times New Roman" w:hAnsi="Times New Roman" w:cs="Times New Roman"/>
                <w:sz w:val="18"/>
                <w:szCs w:val="18"/>
              </w:rPr>
              <w:lastRenderedPageBreak/>
              <w:t>правопорядка.</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Р-1</w:t>
            </w:r>
          </w:p>
        </w:tc>
        <w:tc>
          <w:tcPr>
            <w:tcW w:w="4394" w:type="dxa"/>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Размещение объектов капитального строительства, </w:t>
            </w:r>
            <w:r>
              <w:rPr>
                <w:rFonts w:ascii="Times New Roman" w:hAnsi="Times New Roman"/>
                <w:sz w:val="18"/>
                <w:szCs w:val="18"/>
              </w:rPr>
              <w:lastRenderedPageBreak/>
              <w:t>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pStyle w:val="ae"/>
              <w:ind w:right="-31"/>
              <w:rPr>
                <w:rFonts w:ascii="Times New Roman" w:hAnsi="Times New Roman"/>
                <w:sz w:val="18"/>
                <w:szCs w:val="18"/>
              </w:rPr>
            </w:pPr>
            <w:r>
              <w:rPr>
                <w:rFonts w:ascii="Times New Roman" w:hAnsi="Times New Roman"/>
                <w:bCs/>
                <w:sz w:val="18"/>
                <w:szCs w:val="18"/>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E563A" w:rsidRDefault="003D75EF">
            <w:pPr>
              <w:spacing w:after="0" w:line="240" w:lineRule="auto"/>
              <w:ind w:right="-31"/>
              <w:jc w:val="center"/>
              <w:rPr>
                <w:rFonts w:ascii="Times New Roman" w:hAnsi="Times New Roman" w:cs="Times New Roman"/>
                <w:i/>
                <w:sz w:val="18"/>
                <w:szCs w:val="18"/>
              </w:rPr>
            </w:pPr>
            <w:r>
              <w:rPr>
                <w:rFonts w:ascii="Times New Roman" w:hAnsi="Times New Roman" w:cs="Times New Roman"/>
                <w:sz w:val="18"/>
                <w:szCs w:val="18"/>
              </w:rPr>
              <w:lastRenderedPageBreak/>
              <w:t>8.3</w:t>
            </w:r>
          </w:p>
        </w:tc>
        <w:tc>
          <w:tcPr>
            <w:tcW w:w="5670" w:type="dxa"/>
            <w:vAlign w:val="center"/>
          </w:tcPr>
          <w:p w:rsidR="007E563A" w:rsidRDefault="003D75EF">
            <w:pPr>
              <w:pStyle w:val="ae"/>
              <w:ind w:right="-31"/>
              <w:rPr>
                <w:rFonts w:ascii="Times New Roman" w:hAnsi="Times New Roman"/>
                <w:sz w:val="18"/>
                <w:szCs w:val="18"/>
              </w:rPr>
            </w:pPr>
            <w:r>
              <w:rPr>
                <w:rFonts w:ascii="Times New Roman" w:hAnsi="Times New Roman"/>
                <w:sz w:val="18"/>
                <w:szCs w:val="18"/>
              </w:rPr>
              <w:t xml:space="preserve">1. Предельные размеры земельных участков, предельные параметры </w:t>
            </w:r>
            <w:r>
              <w:rPr>
                <w:rFonts w:ascii="Times New Roman" w:hAnsi="Times New Roman"/>
                <w:sz w:val="18"/>
                <w:szCs w:val="18"/>
              </w:rPr>
              <w:lastRenderedPageBreak/>
              <w:t xml:space="preserve">разрешенного строительства. </w:t>
            </w:r>
          </w:p>
          <w:p w:rsidR="007E563A" w:rsidRDefault="003D75EF">
            <w:pPr>
              <w:pStyle w:val="Iauiue"/>
              <w:ind w:right="-31"/>
              <w:rPr>
                <w:sz w:val="18"/>
                <w:szCs w:val="18"/>
              </w:rPr>
            </w:pPr>
            <w:r>
              <w:rPr>
                <w:sz w:val="18"/>
                <w:szCs w:val="18"/>
              </w:rPr>
              <w:t>1.1 Размеры   земельных  участков принимают  минимальный / максимальный:</w:t>
            </w:r>
          </w:p>
          <w:p w:rsidR="007E563A" w:rsidRDefault="003D75EF">
            <w:pPr>
              <w:pStyle w:val="Iauiue"/>
              <w:ind w:right="-31"/>
              <w:rPr>
                <w:sz w:val="18"/>
                <w:szCs w:val="18"/>
              </w:rPr>
            </w:pPr>
            <w:r>
              <w:rPr>
                <w:sz w:val="18"/>
                <w:szCs w:val="18"/>
              </w:rPr>
              <w:t>-  0,3 / 0,5 га  на  один объект.</w:t>
            </w:r>
          </w:p>
          <w:p w:rsidR="007E563A" w:rsidRDefault="003D75EF">
            <w:pPr>
              <w:pStyle w:val="Iauiue"/>
              <w:ind w:right="-31"/>
              <w:rPr>
                <w:sz w:val="18"/>
                <w:szCs w:val="18"/>
              </w:rPr>
            </w:pPr>
            <w:r>
              <w:rPr>
                <w:sz w:val="18"/>
                <w:szCs w:val="18"/>
              </w:rPr>
              <w:t>2. Минимальный отступ от красной линии составляет:</w:t>
            </w:r>
          </w:p>
          <w:p w:rsidR="007E563A" w:rsidRDefault="003D75EF">
            <w:pPr>
              <w:pStyle w:val="ae"/>
              <w:ind w:right="-31"/>
              <w:rPr>
                <w:rFonts w:ascii="Times New Roman" w:hAnsi="Times New Roman"/>
                <w:sz w:val="18"/>
                <w:szCs w:val="18"/>
              </w:rPr>
            </w:pPr>
            <w:r>
              <w:rPr>
                <w:rFonts w:ascii="Times New Roman" w:hAnsi="Times New Roman"/>
                <w:sz w:val="18"/>
                <w:szCs w:val="18"/>
              </w:rPr>
              <w:t>- в существующей  застройке -  в  соответствии  со  сложившейся  линией  застройки  по каждой улице;</w:t>
            </w:r>
          </w:p>
          <w:p w:rsidR="007E563A" w:rsidRDefault="003D75EF">
            <w:pPr>
              <w:pStyle w:val="ae"/>
              <w:ind w:right="-31"/>
              <w:rPr>
                <w:rFonts w:ascii="Times New Roman" w:hAnsi="Times New Roman"/>
                <w:sz w:val="18"/>
                <w:szCs w:val="18"/>
              </w:rPr>
            </w:pPr>
            <w:r>
              <w:rPr>
                <w:rFonts w:ascii="Times New Roman" w:hAnsi="Times New Roman"/>
                <w:sz w:val="18"/>
                <w:szCs w:val="18"/>
              </w:rPr>
              <w:t xml:space="preserve">- в  новой  застройке -  не  менее 5м. </w:t>
            </w:r>
          </w:p>
          <w:p w:rsidR="007E563A" w:rsidRDefault="003D75EF">
            <w:pPr>
              <w:pStyle w:val="Iauiue"/>
              <w:ind w:right="-31"/>
              <w:rPr>
                <w:sz w:val="18"/>
                <w:szCs w:val="18"/>
              </w:rPr>
            </w:pPr>
            <w:r>
              <w:rPr>
                <w:sz w:val="18"/>
                <w:szCs w:val="18"/>
              </w:rPr>
              <w:t xml:space="preserve">3. Максимальное количество этажей – 2. </w:t>
            </w:r>
          </w:p>
          <w:p w:rsidR="007E563A" w:rsidRDefault="003D75EF">
            <w:pPr>
              <w:pStyle w:val="ae"/>
              <w:ind w:right="-31"/>
              <w:rPr>
                <w:rFonts w:ascii="Times New Roman" w:hAnsi="Times New Roman"/>
                <w:sz w:val="18"/>
                <w:szCs w:val="18"/>
              </w:rPr>
            </w:pPr>
            <w:r>
              <w:rPr>
                <w:rFonts w:ascii="Times New Roman" w:hAnsi="Times New Roman"/>
                <w:sz w:val="18"/>
                <w:szCs w:val="18"/>
              </w:rPr>
              <w:t>4. Максимальный коэффициент застройки земельного участка 50%.</w:t>
            </w:r>
          </w:p>
        </w:tc>
      </w:tr>
    </w:tbl>
    <w:p w:rsidR="007E563A" w:rsidRDefault="003D75EF">
      <w:pPr>
        <w:pStyle w:val="Iauiue"/>
      </w:pPr>
      <w:r>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pStyle w:val="Iauiue"/>
        <w:rPr>
          <w:b/>
          <w:sz w:val="24"/>
          <w:szCs w:val="24"/>
        </w:rPr>
        <w:sectPr w:rsidR="007E563A">
          <w:pgSz w:w="16839" w:h="11907" w:orient="landscape"/>
          <w:pgMar w:top="851" w:right="567" w:bottom="851" w:left="1134" w:header="709" w:footer="709" w:gutter="0"/>
          <w:cols w:space="708"/>
          <w:docGrid w:linePitch="360"/>
        </w:sectPr>
      </w:pPr>
      <w:r>
        <w:t>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w:t>
      </w:r>
    </w:p>
    <w:p w:rsidR="007E563A" w:rsidRDefault="007E563A">
      <w:pPr>
        <w:spacing w:after="0" w:line="240" w:lineRule="auto"/>
        <w:jc w:val="center"/>
        <w:rPr>
          <w:rFonts w:ascii="Times New Roman" w:hAnsi="Times New Roman" w:cs="Times New Roman"/>
          <w:b/>
          <w:sz w:val="24"/>
          <w:szCs w:val="24"/>
        </w:rPr>
      </w:pPr>
    </w:p>
    <w:p w:rsidR="007E563A" w:rsidRDefault="003D75EF">
      <w:pPr>
        <w:shd w:val="clear" w:color="auto" w:fill="FFFFFF"/>
        <w:spacing w:after="0" w:line="240" w:lineRule="auto"/>
        <w:jc w:val="center"/>
        <w:rPr>
          <w:rFonts w:ascii="Times New Roman" w:hAnsi="Times New Roman" w:cs="Times New Roman"/>
          <w:b/>
          <w:bCs/>
          <w:i/>
          <w:sz w:val="24"/>
          <w:u w:val="single"/>
        </w:rPr>
      </w:pPr>
      <w:r>
        <w:rPr>
          <w:rFonts w:ascii="Times New Roman" w:hAnsi="Times New Roman" w:cs="Times New Roman"/>
          <w:b/>
          <w:bCs/>
          <w:sz w:val="24"/>
          <w:u w:val="single"/>
        </w:rPr>
        <w:t>Р-2  Земли  лесного  фонда.</w:t>
      </w:r>
    </w:p>
    <w:p w:rsidR="007E563A" w:rsidRDefault="007E563A">
      <w:pPr>
        <w:shd w:val="clear" w:color="auto" w:fill="FFFFFF"/>
        <w:spacing w:after="0" w:line="240" w:lineRule="auto"/>
        <w:jc w:val="center"/>
        <w:rPr>
          <w:rFonts w:ascii="Times New Roman" w:hAnsi="Times New Roman" w:cs="Times New Roman"/>
          <w:b/>
          <w:bCs/>
          <w:i/>
          <w:sz w:val="24"/>
          <w:u w:val="single"/>
        </w:rPr>
      </w:pPr>
    </w:p>
    <w:p w:rsidR="007E563A" w:rsidRDefault="007E563A">
      <w:pPr>
        <w:shd w:val="clear" w:color="auto" w:fill="FFFFFF"/>
        <w:spacing w:after="0" w:line="240" w:lineRule="auto"/>
        <w:jc w:val="center"/>
        <w:rPr>
          <w:rFonts w:ascii="Times New Roman" w:hAnsi="Times New Roman" w:cs="Times New Roman"/>
          <w:b/>
          <w:bCs/>
          <w:i/>
          <w:sz w:val="24"/>
          <w:u w:val="single"/>
        </w:rPr>
      </w:pPr>
    </w:p>
    <w:p w:rsidR="007E563A" w:rsidRDefault="003D75EF">
      <w:pPr>
        <w:pStyle w:val="ab"/>
        <w:spacing w:after="0" w:line="240" w:lineRule="auto"/>
        <w:ind w:left="0" w:firstLine="709"/>
        <w:jc w:val="both"/>
        <w:rPr>
          <w:rFonts w:ascii="Times New Roman" w:hAnsi="Times New Roman"/>
        </w:rPr>
      </w:pPr>
      <w:r>
        <w:rPr>
          <w:rFonts w:ascii="Times New Roman" w:hAnsi="Times New Roman"/>
          <w:color w:val="000000"/>
        </w:rPr>
        <w:t xml:space="preserve">Действие градостроительного регламента не распространяется на земельные участки </w:t>
      </w:r>
      <w:r>
        <w:rPr>
          <w:rFonts w:ascii="Times New Roman" w:hAnsi="Times New Roman"/>
        </w:rPr>
        <w:t xml:space="preserve">государственного лесного фонда. </w:t>
      </w:r>
    </w:p>
    <w:p w:rsidR="007E563A" w:rsidRDefault="003D75EF">
      <w:pPr>
        <w:pStyle w:val="ab"/>
        <w:spacing w:after="0" w:line="240" w:lineRule="auto"/>
        <w:ind w:left="0" w:firstLine="709"/>
        <w:jc w:val="both"/>
        <w:rPr>
          <w:rFonts w:ascii="Times New Roman" w:hAnsi="Times New Roman"/>
        </w:rPr>
      </w:pPr>
      <w:r>
        <w:rPr>
          <w:rFonts w:ascii="Times New Roman" w:hAnsi="Times New Roman"/>
        </w:rPr>
        <w:t>Отношения в области использования и охраны земель лесного фонда регулируются лесным и земельным законодательством Российской Федерации. Лесное законодательство Российской Федерации состоит из Лесного Кодекса, других федеральных законов и иных нормативных правовых актов Российской Федерации, а также законов и иных нормативных правовых актов субъектов Российской Федерации. Законы и иные нормативных правовые акты субъектов Российской Федерации, регулирующие лесные отношения, не могут противоречить Лесному Кодексу и принимаемым в соответствии с ним федеральным законом.</w:t>
      </w:r>
    </w:p>
    <w:p w:rsidR="007E563A" w:rsidRDefault="007E563A">
      <w:pPr>
        <w:spacing w:after="0" w:line="240" w:lineRule="auto"/>
        <w:jc w:val="both"/>
        <w:rPr>
          <w:rFonts w:ascii="Times New Roman" w:hAnsi="Times New Roman" w:cs="Times New Roman"/>
          <w:b/>
          <w:sz w:val="24"/>
        </w:rPr>
      </w:pPr>
    </w:p>
    <w:p w:rsidR="007E563A" w:rsidRDefault="003D75EF">
      <w:pPr>
        <w:spacing w:after="0" w:line="240" w:lineRule="auto"/>
        <w:jc w:val="center"/>
        <w:rPr>
          <w:rFonts w:ascii="Times New Roman" w:hAnsi="Times New Roman" w:cs="Times New Roman"/>
          <w:b/>
          <w:i/>
          <w:sz w:val="24"/>
          <w:u w:val="single"/>
        </w:rPr>
      </w:pPr>
      <w:r>
        <w:rPr>
          <w:rFonts w:ascii="Times New Roman" w:hAnsi="Times New Roman" w:cs="Times New Roman"/>
          <w:b/>
          <w:sz w:val="24"/>
          <w:u w:val="single"/>
        </w:rPr>
        <w:t>Зоны сельскохозяйственного использования.</w:t>
      </w:r>
    </w:p>
    <w:p w:rsidR="007E563A" w:rsidRDefault="007E563A">
      <w:pPr>
        <w:spacing w:after="0" w:line="240" w:lineRule="auto"/>
        <w:rPr>
          <w:rFonts w:ascii="Times New Roman" w:hAnsi="Times New Roman" w:cs="Times New Roman"/>
          <w:b/>
          <w:i/>
          <w:sz w:val="24"/>
        </w:rPr>
      </w:pPr>
    </w:p>
    <w:p w:rsidR="007E563A" w:rsidRDefault="003D75EF">
      <w:pPr>
        <w:spacing w:after="0" w:line="240" w:lineRule="auto"/>
        <w:rPr>
          <w:rFonts w:ascii="Times New Roman" w:hAnsi="Times New Roman" w:cs="Times New Roman"/>
          <w:b/>
          <w:i/>
          <w:sz w:val="24"/>
          <w:u w:val="single"/>
        </w:rPr>
      </w:pPr>
      <w:r>
        <w:rPr>
          <w:rFonts w:ascii="Times New Roman" w:hAnsi="Times New Roman" w:cs="Times New Roman"/>
          <w:b/>
          <w:sz w:val="24"/>
          <w:u w:val="single"/>
        </w:rPr>
        <w:t xml:space="preserve">            СХ-1  Зона  огородных участков.</w:t>
      </w:r>
    </w:p>
    <w:p w:rsidR="007E563A" w:rsidRDefault="003D75EF">
      <w:pPr>
        <w:spacing w:after="0" w:line="240" w:lineRule="auto"/>
        <w:ind w:firstLine="709"/>
        <w:jc w:val="both"/>
        <w:rPr>
          <w:rFonts w:ascii="Times New Roman" w:hAnsi="Times New Roman" w:cs="Times New Roman"/>
          <w:i/>
          <w:sz w:val="24"/>
        </w:rPr>
      </w:pPr>
      <w:r>
        <w:rPr>
          <w:rFonts w:ascii="Times New Roman" w:hAnsi="Times New Roman" w:cs="Times New Roman"/>
          <w:sz w:val="24"/>
        </w:rPr>
        <w:t>Зона выделена для обеспечения правовых условий формирования территорий, используемых в целях удовлетворения потребностей населения в выращивании фруктов и овощей, а также отдыха при соблюдении нижеследующих видов и параметров разрешенного использования.</w:t>
      </w:r>
    </w:p>
    <w:p w:rsidR="007E563A" w:rsidRDefault="003D75EF">
      <w:pPr>
        <w:pStyle w:val="ae"/>
        <w:ind w:firstLine="709"/>
        <w:jc w:val="both"/>
        <w:rPr>
          <w:rFonts w:ascii="Times New Roman" w:hAnsi="Times New Roman"/>
          <w:sz w:val="24"/>
          <w:szCs w:val="24"/>
        </w:rPr>
      </w:pPr>
      <w:r>
        <w:rPr>
          <w:rFonts w:ascii="Times New Roman" w:hAnsi="Times New Roman"/>
          <w:sz w:val="24"/>
          <w:szCs w:val="24"/>
        </w:rPr>
        <w:t xml:space="preserve">1. Огородный земельный участок- земельный участок, предоставленный гражданину или приобретенный  им  для  выращивания  ягодных,  овощных,  бахчевых  или  иных сельскохозяйственных культур и картофеля(с правом или без права возведения некапитального жилого  строения  и  хозяйственных  строений  и  сооружений  в  зависимости  от  разрешенного использования земельного участка, определенного при зонировании территории). </w:t>
      </w:r>
    </w:p>
    <w:p w:rsidR="007E563A" w:rsidRDefault="003D75EF">
      <w:pPr>
        <w:pStyle w:val="ae"/>
        <w:ind w:firstLine="709"/>
        <w:jc w:val="both"/>
        <w:rPr>
          <w:rFonts w:ascii="Times New Roman" w:hAnsi="Times New Roman"/>
          <w:b/>
          <w:sz w:val="24"/>
          <w:szCs w:val="24"/>
        </w:rPr>
      </w:pPr>
      <w:r>
        <w:rPr>
          <w:rFonts w:ascii="Times New Roman" w:hAnsi="Times New Roman"/>
          <w:sz w:val="24"/>
          <w:szCs w:val="24"/>
        </w:rPr>
        <w:t>2.  Виды  разрешенного  использования  земельного  участка  зоны  ведения  огородничества, выделенной при градостроительном зонировании Новоюласенского сельского поселения, наиболее соответствуют  виду  разрешенного  использования  земельного  участка  «Ведение  личного подсобного хозяйства на полевых участках» Классификатора с кодом  1.16.</w:t>
      </w:r>
    </w:p>
    <w:p w:rsidR="007E563A" w:rsidRDefault="007E563A">
      <w:pPr>
        <w:spacing w:after="0" w:line="240" w:lineRule="auto"/>
        <w:rPr>
          <w:rFonts w:ascii="Times New Roman" w:hAnsi="Times New Roman" w:cs="Times New Roman"/>
        </w:rPr>
        <w:sectPr w:rsidR="007E563A">
          <w:pgSz w:w="11906" w:h="16838"/>
          <w:pgMar w:top="1134" w:right="850" w:bottom="1134" w:left="1701" w:header="708" w:footer="708" w:gutter="0"/>
          <w:cols w:space="708"/>
          <w:docGrid w:linePitch="360"/>
        </w:sectPr>
      </w:pPr>
    </w:p>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Виды разрешенного использования земельных участков и объектов капитального строительства и градостроительные регламенты зоны  огородных  участков СХ-1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7E563A">
        <w:trPr>
          <w:trHeight w:val="529"/>
          <w:tblHeader/>
        </w:trPr>
        <w:tc>
          <w:tcPr>
            <w:tcW w:w="534"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w:t>
            </w:r>
          </w:p>
          <w:p w:rsidR="007E563A" w:rsidRDefault="003D75EF">
            <w:pPr>
              <w:spacing w:after="0" w:line="240" w:lineRule="auto"/>
              <w:rPr>
                <w:rFonts w:ascii="Times New Roman" w:hAnsi="Times New Roman" w:cs="Times New Roman"/>
              </w:rPr>
            </w:pPr>
            <w:r>
              <w:rPr>
                <w:rFonts w:ascii="Times New Roman" w:hAnsi="Times New Roman" w:cs="Times New Roman"/>
              </w:rPr>
              <w:t>п/п</w:t>
            </w:r>
          </w:p>
        </w:tc>
        <w:tc>
          <w:tcPr>
            <w:tcW w:w="3827"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w:t>
            </w:r>
          </w:p>
          <w:p w:rsidR="007E563A" w:rsidRDefault="003D75EF">
            <w:pPr>
              <w:spacing w:after="0" w:line="240" w:lineRule="auto"/>
              <w:rPr>
                <w:rFonts w:ascii="Times New Roman" w:hAnsi="Times New Roman" w:cs="Times New Roman"/>
              </w:rPr>
            </w:pPr>
            <w:r>
              <w:rPr>
                <w:rFonts w:ascii="Times New Roman" w:hAnsi="Times New Roman" w:cs="Times New Roman"/>
              </w:rPr>
              <w:t>по Классификатору</w:t>
            </w:r>
          </w:p>
        </w:tc>
        <w:tc>
          <w:tcPr>
            <w:tcW w:w="5245"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Описание вида разрешенного использования земельного участка</w:t>
            </w:r>
          </w:p>
        </w:tc>
        <w:tc>
          <w:tcPr>
            <w:tcW w:w="5528"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Предельные (минимальные и (или) максимальные) размеры</w:t>
            </w:r>
          </w:p>
          <w:p w:rsidR="007E563A" w:rsidRDefault="003D75EF">
            <w:pPr>
              <w:spacing w:after="0" w:line="240" w:lineRule="auto"/>
              <w:rPr>
                <w:rFonts w:ascii="Times New Roman" w:hAnsi="Times New Roman" w:cs="Times New Roman"/>
              </w:rPr>
            </w:pPr>
            <w:r>
              <w:rPr>
                <w:rFonts w:ascii="Times New Roman" w:hAnsi="Times New Roman" w:cs="Times New Roman"/>
              </w:rPr>
              <w:t>земельных участков и предельные параметры разрешенного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 реконструкции объектов капитального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w:t>
            </w:r>
          </w:p>
        </w:tc>
      </w:tr>
      <w:tr w:rsidR="007E563A">
        <w:trPr>
          <w:trHeight w:val="294"/>
          <w:tblHeader/>
        </w:trPr>
        <w:tc>
          <w:tcPr>
            <w:tcW w:w="534" w:type="dxa"/>
            <w:vMerge/>
            <w:shd w:val="clear" w:color="auto" w:fill="D9D9D9"/>
          </w:tcPr>
          <w:p w:rsidR="007E563A" w:rsidRDefault="007E563A">
            <w:pPr>
              <w:spacing w:after="0" w:line="240" w:lineRule="auto"/>
              <w:rPr>
                <w:rFonts w:ascii="Times New Roman" w:hAnsi="Times New Roman" w:cs="Times New Roman"/>
              </w:rPr>
            </w:pPr>
          </w:p>
        </w:tc>
        <w:tc>
          <w:tcPr>
            <w:tcW w:w="3118"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4536"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5528" w:type="dxa"/>
            <w:vMerge/>
            <w:shd w:val="clear" w:color="auto" w:fill="D9D9D9"/>
          </w:tcPr>
          <w:p w:rsidR="007E563A" w:rsidRDefault="007E563A">
            <w:pPr>
              <w:spacing w:after="0" w:line="240" w:lineRule="auto"/>
              <w:rPr>
                <w:rFonts w:ascii="Times New Roman" w:hAnsi="Times New Roman" w:cs="Times New Roman"/>
              </w:rPr>
            </w:pP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ЗОНА  САДОВОДЧЕСТВ  И  ДАЧНЫХ  УЧАСТКОВ  СХ-1</w:t>
            </w: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ОСНОВНЫЕ ВИДЫ РАЗРЕШЁННОГО ИСПОЛЬЗОВАНИЯ ЗОНЫ «СХ-1»</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Хранение и переработка сельскохозяйственной продукции</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1.15</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25%.</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Ведение личного подсобного хозяйства на полевых участках </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1.16</w:t>
            </w:r>
          </w:p>
          <w:p w:rsidR="007E563A" w:rsidRDefault="007E563A">
            <w:pPr>
              <w:spacing w:after="0" w:line="240" w:lineRule="auto"/>
              <w:rPr>
                <w:rFonts w:ascii="Times New Roman" w:hAnsi="Times New Roman" w:cs="Times New Roman"/>
              </w:rPr>
            </w:pP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Минимальные  и(или)  максимальные  размеры  земельного</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участка: </w:t>
            </w:r>
          </w:p>
          <w:p w:rsidR="007E563A" w:rsidRDefault="003D75EF">
            <w:pPr>
              <w:spacing w:after="0" w:line="240" w:lineRule="auto"/>
              <w:rPr>
                <w:rFonts w:ascii="Times New Roman" w:hAnsi="Times New Roman" w:cs="Times New Roman"/>
              </w:rPr>
            </w:pPr>
            <w:r>
              <w:rPr>
                <w:rFonts w:ascii="Times New Roman" w:hAnsi="Times New Roman" w:cs="Times New Roman"/>
              </w:rPr>
              <w:t>-  минимальный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0,15 га; </w:t>
            </w:r>
          </w:p>
          <w:p w:rsidR="007E563A" w:rsidRDefault="003D75EF">
            <w:pPr>
              <w:spacing w:after="0" w:line="240" w:lineRule="auto"/>
              <w:rPr>
                <w:rFonts w:ascii="Times New Roman" w:hAnsi="Times New Roman" w:cs="Times New Roman"/>
              </w:rPr>
            </w:pPr>
            <w:r>
              <w:rPr>
                <w:rFonts w:ascii="Times New Roman" w:hAnsi="Times New Roman" w:cs="Times New Roman"/>
              </w:rPr>
              <w:t>-  максимальный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1,0 га. </w:t>
            </w:r>
          </w:p>
          <w:p w:rsidR="007E563A" w:rsidRDefault="003D75EF">
            <w:pPr>
              <w:spacing w:after="0" w:line="240" w:lineRule="auto"/>
              <w:rPr>
                <w:rFonts w:ascii="Times New Roman" w:hAnsi="Times New Roman" w:cs="Times New Roman"/>
              </w:rPr>
            </w:pPr>
            <w:r>
              <w:rPr>
                <w:rFonts w:ascii="Times New Roman" w:hAnsi="Times New Roman" w:cs="Times New Roman"/>
              </w:rPr>
              <w:t>2.  Не  допускается  возведение  капитальных  зданий,  строений  и</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сооружений. </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Ведение огородничества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деятельности, связанной с выращиванием ягодных, овощных, бахчевых или иных сельскохозяйственных культур и картофеля;</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13.1</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Минимальные  и(или)  максимальные  размеры  земельного</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участка: </w:t>
            </w:r>
          </w:p>
          <w:p w:rsidR="007E563A" w:rsidRDefault="003D75EF">
            <w:pPr>
              <w:spacing w:after="0" w:line="240" w:lineRule="auto"/>
              <w:rPr>
                <w:rFonts w:ascii="Times New Roman" w:hAnsi="Times New Roman" w:cs="Times New Roman"/>
              </w:rPr>
            </w:pPr>
            <w:r>
              <w:rPr>
                <w:rFonts w:ascii="Times New Roman" w:hAnsi="Times New Roman" w:cs="Times New Roman"/>
              </w:rPr>
              <w:t>-  минимальный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0,15 га; </w:t>
            </w:r>
          </w:p>
          <w:p w:rsidR="007E563A" w:rsidRDefault="003D75EF">
            <w:pPr>
              <w:spacing w:after="0" w:line="240" w:lineRule="auto"/>
              <w:rPr>
                <w:rFonts w:ascii="Times New Roman" w:hAnsi="Times New Roman" w:cs="Times New Roman"/>
              </w:rPr>
            </w:pPr>
            <w:r>
              <w:rPr>
                <w:rFonts w:ascii="Times New Roman" w:hAnsi="Times New Roman" w:cs="Times New Roman"/>
              </w:rPr>
              <w:t>-  максимальный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1,0 га. </w:t>
            </w:r>
          </w:p>
          <w:p w:rsidR="007E563A" w:rsidRDefault="003D75EF">
            <w:pPr>
              <w:spacing w:after="0" w:line="240" w:lineRule="auto"/>
              <w:rPr>
                <w:rFonts w:ascii="Times New Roman" w:hAnsi="Times New Roman" w:cs="Times New Roman"/>
              </w:rPr>
            </w:pPr>
            <w:r>
              <w:rPr>
                <w:rFonts w:ascii="Times New Roman" w:hAnsi="Times New Roman" w:cs="Times New Roman"/>
              </w:rPr>
              <w:t>2.  Не  допускается  возведение  капитальных  зданий,  строений  и</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сооружений. </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4.</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Садоводство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1.5</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Минимальные  и(или)  максимальные  размеры  земельного</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участка: </w:t>
            </w:r>
          </w:p>
          <w:p w:rsidR="007E563A" w:rsidRDefault="003D75EF">
            <w:pPr>
              <w:spacing w:after="0" w:line="240" w:lineRule="auto"/>
              <w:rPr>
                <w:rFonts w:ascii="Times New Roman" w:hAnsi="Times New Roman" w:cs="Times New Roman"/>
              </w:rPr>
            </w:pPr>
            <w:r>
              <w:rPr>
                <w:rFonts w:ascii="Times New Roman" w:hAnsi="Times New Roman" w:cs="Times New Roman"/>
              </w:rPr>
              <w:t>-  минимальный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0,15 га; </w:t>
            </w:r>
          </w:p>
          <w:p w:rsidR="007E563A" w:rsidRDefault="003D75EF">
            <w:pPr>
              <w:spacing w:after="0" w:line="240" w:lineRule="auto"/>
              <w:rPr>
                <w:rFonts w:ascii="Times New Roman" w:hAnsi="Times New Roman" w:cs="Times New Roman"/>
              </w:rPr>
            </w:pPr>
            <w:r>
              <w:rPr>
                <w:rFonts w:ascii="Times New Roman" w:hAnsi="Times New Roman" w:cs="Times New Roman"/>
              </w:rPr>
              <w:t>-  максимальный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1,0 га. </w:t>
            </w:r>
          </w:p>
          <w:p w:rsidR="007E563A" w:rsidRDefault="003D75EF">
            <w:pPr>
              <w:spacing w:after="0" w:line="240" w:lineRule="auto"/>
              <w:rPr>
                <w:rFonts w:ascii="Times New Roman" w:hAnsi="Times New Roman" w:cs="Times New Roman"/>
              </w:rPr>
            </w:pPr>
            <w:r>
              <w:rPr>
                <w:rFonts w:ascii="Times New Roman" w:hAnsi="Times New Roman" w:cs="Times New Roman"/>
              </w:rPr>
              <w:t>2.  Не  допускается  возведение  капитальных  зданий,  строений  и</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сооружений. </w:t>
            </w:r>
          </w:p>
        </w:tc>
      </w:tr>
      <w:tr w:rsidR="007E563A">
        <w:trPr>
          <w:trHeight w:val="404"/>
        </w:trPr>
        <w:tc>
          <w:tcPr>
            <w:tcW w:w="534"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5.</w:t>
            </w:r>
          </w:p>
        </w:tc>
        <w:tc>
          <w:tcPr>
            <w:tcW w:w="3118"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Пчеловодство</w:t>
            </w:r>
          </w:p>
        </w:tc>
        <w:tc>
          <w:tcPr>
            <w:tcW w:w="709"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размещение сооружений, используемых для </w:t>
            </w:r>
            <w:r>
              <w:rPr>
                <w:rFonts w:ascii="Times New Roman" w:hAnsi="Times New Roman" w:cs="Times New Roman"/>
              </w:rPr>
              <w:lastRenderedPageBreak/>
              <w:t>хранения и первичной переработки продукции пчеловодства</w:t>
            </w:r>
          </w:p>
        </w:tc>
        <w:tc>
          <w:tcPr>
            <w:tcW w:w="709"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1.12</w:t>
            </w:r>
          </w:p>
        </w:tc>
        <w:tc>
          <w:tcPr>
            <w:tcW w:w="5528"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Максимальный коэффициент застройки земельного участка 50%.</w:t>
            </w:r>
          </w:p>
        </w:tc>
      </w:tr>
      <w:tr w:rsidR="007E563A">
        <w:trPr>
          <w:trHeight w:val="404"/>
        </w:trPr>
        <w:tc>
          <w:tcPr>
            <w:tcW w:w="534"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6.</w:t>
            </w:r>
          </w:p>
        </w:tc>
        <w:tc>
          <w:tcPr>
            <w:tcW w:w="3118"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Автомобильный транспорт</w:t>
            </w:r>
          </w:p>
        </w:tc>
        <w:tc>
          <w:tcPr>
            <w:tcW w:w="709"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автомобильного транспорта.</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7.2</w:t>
            </w:r>
          </w:p>
        </w:tc>
        <w:tc>
          <w:tcPr>
            <w:tcW w:w="5528" w:type="dxa"/>
            <w:shd w:val="clear" w:color="auto" w:fill="auto"/>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я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267"/>
        </w:trPr>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ВСПОМОГАТЕЛЬНЫЕ  ВИДЫ РАЗРЕШЁННОГО ИСПОЛЬЗОВАНИЯ ЗОНЫ «СХ-1»</w:t>
            </w:r>
          </w:p>
        </w:tc>
      </w:tr>
      <w:tr w:rsidR="007E563A">
        <w:trPr>
          <w:trHeight w:val="1956"/>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Овощеводство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1.3</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Минимальные  и(или)  максимальные  размеры  земельного</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участка: </w:t>
            </w:r>
          </w:p>
          <w:p w:rsidR="007E563A" w:rsidRDefault="003D75EF">
            <w:pPr>
              <w:spacing w:after="0" w:line="240" w:lineRule="auto"/>
              <w:rPr>
                <w:rFonts w:ascii="Times New Roman" w:hAnsi="Times New Roman" w:cs="Times New Roman"/>
              </w:rPr>
            </w:pPr>
            <w:r>
              <w:rPr>
                <w:rFonts w:ascii="Times New Roman" w:hAnsi="Times New Roman" w:cs="Times New Roman"/>
              </w:rPr>
              <w:t>-  минимальный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0,15 га; </w:t>
            </w:r>
          </w:p>
          <w:p w:rsidR="007E563A" w:rsidRDefault="003D75EF">
            <w:pPr>
              <w:spacing w:after="0" w:line="240" w:lineRule="auto"/>
              <w:rPr>
                <w:rFonts w:ascii="Times New Roman" w:hAnsi="Times New Roman" w:cs="Times New Roman"/>
              </w:rPr>
            </w:pPr>
            <w:r>
              <w:rPr>
                <w:rFonts w:ascii="Times New Roman" w:hAnsi="Times New Roman" w:cs="Times New Roman"/>
              </w:rPr>
              <w:t>-  максимальный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1,0 га. </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Коммунальное  обслуживание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Размещение зданий и сооружений в целях обеспечения физических и юридических лиц коммунальными услугами. Содержание </w:t>
            </w:r>
            <w:r>
              <w:rPr>
                <w:rFonts w:ascii="Times New Roman" w:hAnsi="Times New Roman" w:cs="Times New Roman"/>
              </w:rPr>
              <w:lastRenderedPageBreak/>
              <w:t>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3.1</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1. Предельные размеры земельных участков  устанавливаются по  расчету в соответствии с параметрами основных объектов, и с требованиями к </w:t>
            </w:r>
            <w:r>
              <w:rPr>
                <w:rFonts w:ascii="Times New Roman" w:hAnsi="Times New Roman" w:cs="Times New Roman"/>
              </w:rPr>
              <w:lastRenderedPageBreak/>
              <w:t>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участка80%.</w:t>
            </w:r>
          </w:p>
        </w:tc>
      </w:tr>
      <w:tr w:rsidR="007E563A">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Отдых (рекреация)</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7E563A" w:rsidRDefault="003D75EF">
            <w:pPr>
              <w:spacing w:after="0" w:line="240" w:lineRule="auto"/>
              <w:rPr>
                <w:rFonts w:ascii="Times New Roman" w:hAnsi="Times New Roman" w:cs="Times New Roman"/>
              </w:rPr>
            </w:pPr>
            <w:r>
              <w:rPr>
                <w:rFonts w:ascii="Times New Roman" w:hAnsi="Times New Roman" w:cs="Times New Roman"/>
              </w:rPr>
              <w:t>создание и уход за городскими лесами, скверами, прудами, озерами, водохранилищами, пляжами, а также обустройство мест отдыха в них.</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5.1 - 5.5</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5.0</w:t>
            </w:r>
          </w:p>
        </w:tc>
        <w:tc>
          <w:tcPr>
            <w:tcW w:w="5528" w:type="dxa"/>
            <w:vAlign w:val="center"/>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УСЛОВНО РАЗРЕШЕННЫЕ  ВИДЫ ИСПОЛЬЗОВАНИЯ  ЗОНЫ  «СХ-1»</w:t>
            </w:r>
          </w:p>
        </w:tc>
      </w:tr>
      <w:tr w:rsidR="007E563A">
        <w:trPr>
          <w:trHeight w:val="1037"/>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Склады</w:t>
            </w: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сооружений, имеющих назначение по временному хранению, продовольственные склады.</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6.9</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Максимальный коэффициент застройки земельного участка 50%.</w:t>
            </w:r>
          </w:p>
        </w:tc>
      </w:tr>
      <w:tr w:rsidR="007E563A">
        <w:trPr>
          <w:trHeight w:val="272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Магазины</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4.4</w:t>
            </w:r>
          </w:p>
          <w:p w:rsidR="007E563A" w:rsidRDefault="007E563A">
            <w:pPr>
              <w:spacing w:after="0" w:line="240" w:lineRule="auto"/>
              <w:rPr>
                <w:rFonts w:ascii="Times New Roman" w:hAnsi="Times New Roman" w:cs="Times New Roman"/>
              </w:rPr>
            </w:pPr>
          </w:p>
        </w:tc>
        <w:tc>
          <w:tcPr>
            <w:tcW w:w="5528" w:type="dxa"/>
            <w:vAlign w:val="center"/>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предельные параметры разрешенного строительства.</w:t>
            </w:r>
          </w:p>
          <w:p w:rsidR="007E563A" w:rsidRDefault="003D75EF">
            <w:pPr>
              <w:spacing w:after="0" w:line="240" w:lineRule="auto"/>
              <w:rPr>
                <w:rFonts w:ascii="Times New Roman" w:hAnsi="Times New Roman" w:cs="Times New Roman"/>
              </w:rPr>
            </w:pPr>
            <w:r>
              <w:rPr>
                <w:rFonts w:ascii="Times New Roman" w:hAnsi="Times New Roman" w:cs="Times New Roman"/>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217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Амбулаторное  ветеринарное  обслуживание.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предназначенных для оказания ветеринарных услуг без содержания животных</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3.10.1</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устанавливаются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217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4.</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Природно-познавательный туризм</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необходимых природоохранных и природовосстановительных мероприятий</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5.2</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217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5.</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Охота и рыбалка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5.3</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217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6.</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Причалы для маломерных судов</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5.4</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4. Максимальный коэффициент застройки земельного участка 50%.</w:t>
            </w:r>
          </w:p>
        </w:tc>
      </w:tr>
      <w:tr w:rsidR="007E563A">
        <w:trPr>
          <w:trHeight w:val="217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7.</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Поля для гольфа или конных прогулок</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СХ-1</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конноспортивных манежей, не предусматривающих устройство трибун</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5.5</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bl>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СХ-2  Зона пастбищ и сенокосов.</w:t>
      </w:r>
    </w:p>
    <w:p w:rsidR="007E563A" w:rsidRDefault="007E563A">
      <w:pPr>
        <w:spacing w:after="0" w:line="240" w:lineRule="auto"/>
        <w:rPr>
          <w:rFonts w:ascii="Times New Roman" w:hAnsi="Times New Roman" w:cs="Times New Roman"/>
        </w:rPr>
      </w:pP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t>Зона СХ-2  предназначены для сохранения и развития сельскохозяйственных угодий - пашни, сенокосы, пастбища, залежи и прочие, а также многолетних насаждений  (садов, ягодников питомников и т.п.), обеспечивающие их инфраструктуру, предотвращение их занятия другими видами деятельности.</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lastRenderedPageBreak/>
        <w:t xml:space="preserve"> Виды  разрешенного  использования  земельного  участка  зоны  пастбищ  и  сенокосов, выделенной при градостроительном зонировании Новоюласенского сельского поселения, наиболеесоответствуют  виду  разрешенного  использования  земельного  участка  «Выращивание зерновых и иных сельскохозяйственных культур»  Классификатора с кодом  1.2.</w:t>
      </w:r>
    </w:p>
    <w:p w:rsidR="007E563A" w:rsidRDefault="007E563A">
      <w:pPr>
        <w:spacing w:after="0" w:line="240" w:lineRule="auto"/>
        <w:rPr>
          <w:rFonts w:ascii="Times New Roman" w:hAnsi="Times New Roman" w:cs="Times New Roman"/>
        </w:rPr>
      </w:pPr>
    </w:p>
    <w:p w:rsidR="007E563A" w:rsidRDefault="003D75EF">
      <w:pPr>
        <w:spacing w:after="0" w:line="240" w:lineRule="auto"/>
        <w:rPr>
          <w:rFonts w:ascii="Times New Roman" w:hAnsi="Times New Roman" w:cs="Times New Roman"/>
          <w:b/>
        </w:rPr>
      </w:pPr>
      <w:r>
        <w:rPr>
          <w:rFonts w:ascii="Times New Roman" w:hAnsi="Times New Roman" w:cs="Times New Roman"/>
          <w:b/>
        </w:rPr>
        <w:t>Виды разрешенного использования земельных участков и объектов капитального строительства и градостроительные регламенты зоны  пастбищ  и  сенокосов СХ-2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536"/>
        <w:gridCol w:w="709"/>
        <w:gridCol w:w="5528"/>
      </w:tblGrid>
      <w:tr w:rsidR="007E563A">
        <w:trPr>
          <w:trHeight w:val="529"/>
          <w:tblHeader/>
        </w:trPr>
        <w:tc>
          <w:tcPr>
            <w:tcW w:w="534"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w:t>
            </w:r>
          </w:p>
          <w:p w:rsidR="007E563A" w:rsidRDefault="003D75EF">
            <w:pPr>
              <w:spacing w:after="0" w:line="240" w:lineRule="auto"/>
              <w:rPr>
                <w:rFonts w:ascii="Times New Roman" w:hAnsi="Times New Roman" w:cs="Times New Roman"/>
              </w:rPr>
            </w:pPr>
            <w:r>
              <w:rPr>
                <w:rFonts w:ascii="Times New Roman" w:hAnsi="Times New Roman" w:cs="Times New Roman"/>
              </w:rPr>
              <w:t>п/п</w:t>
            </w:r>
          </w:p>
        </w:tc>
        <w:tc>
          <w:tcPr>
            <w:tcW w:w="3827"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w:t>
            </w:r>
          </w:p>
          <w:p w:rsidR="007E563A" w:rsidRDefault="003D75EF">
            <w:pPr>
              <w:spacing w:after="0" w:line="240" w:lineRule="auto"/>
              <w:rPr>
                <w:rFonts w:ascii="Times New Roman" w:hAnsi="Times New Roman" w:cs="Times New Roman"/>
              </w:rPr>
            </w:pPr>
            <w:r>
              <w:rPr>
                <w:rFonts w:ascii="Times New Roman" w:hAnsi="Times New Roman" w:cs="Times New Roman"/>
              </w:rPr>
              <w:t>по Классификатору</w:t>
            </w:r>
          </w:p>
        </w:tc>
        <w:tc>
          <w:tcPr>
            <w:tcW w:w="5245"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Описание вида разрешенного использования земельного участка</w:t>
            </w:r>
          </w:p>
        </w:tc>
        <w:tc>
          <w:tcPr>
            <w:tcW w:w="5528"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Предельные (минимальные и (или) максимальные) размеры</w:t>
            </w:r>
          </w:p>
          <w:p w:rsidR="007E563A" w:rsidRDefault="003D75EF">
            <w:pPr>
              <w:spacing w:after="0" w:line="240" w:lineRule="auto"/>
              <w:rPr>
                <w:rFonts w:ascii="Times New Roman" w:hAnsi="Times New Roman" w:cs="Times New Roman"/>
              </w:rPr>
            </w:pPr>
            <w:r>
              <w:rPr>
                <w:rFonts w:ascii="Times New Roman" w:hAnsi="Times New Roman" w:cs="Times New Roman"/>
              </w:rPr>
              <w:t>земельных участков и предельные параметры разрешенного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 реконструкции объектов капитального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w:t>
            </w:r>
          </w:p>
        </w:tc>
      </w:tr>
      <w:tr w:rsidR="007E563A">
        <w:trPr>
          <w:trHeight w:val="294"/>
          <w:tblHeader/>
        </w:trPr>
        <w:tc>
          <w:tcPr>
            <w:tcW w:w="534" w:type="dxa"/>
            <w:vMerge/>
            <w:shd w:val="clear" w:color="auto" w:fill="D9D9D9"/>
          </w:tcPr>
          <w:p w:rsidR="007E563A" w:rsidRDefault="007E563A">
            <w:pPr>
              <w:spacing w:after="0" w:line="240" w:lineRule="auto"/>
              <w:rPr>
                <w:rFonts w:ascii="Times New Roman" w:hAnsi="Times New Roman" w:cs="Times New Roman"/>
              </w:rPr>
            </w:pPr>
          </w:p>
        </w:tc>
        <w:tc>
          <w:tcPr>
            <w:tcW w:w="3118"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4536"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5528" w:type="dxa"/>
            <w:vMerge/>
            <w:shd w:val="clear" w:color="auto" w:fill="D9D9D9"/>
          </w:tcPr>
          <w:p w:rsidR="007E563A" w:rsidRDefault="007E563A">
            <w:pPr>
              <w:spacing w:after="0" w:line="240" w:lineRule="auto"/>
              <w:rPr>
                <w:rFonts w:ascii="Times New Roman" w:hAnsi="Times New Roman" w:cs="Times New Roman"/>
              </w:rPr>
            </w:pP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ЗОНА  САДОВОДЧЕСТВ  И  ДАЧНЫХ  УЧАСТКОВ  СХ-2</w:t>
            </w: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ОСНОВНЫЕ ВИДЫ РАЗРЕШЁННОГО ИСПОЛЬЗОВАНИЯ ЗОНЫ «СХ-2»</w:t>
            </w:r>
          </w:p>
        </w:tc>
      </w:tr>
      <w:tr w:rsidR="007E563A">
        <w:trPr>
          <w:trHeight w:val="109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Сельскохозяйственное использование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Ведение сельского хозяйства.</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1.1 - 1.18, в том числе размещение зданий и сооружений, используемых для хранения и переработки сельскохозяйственной продукции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1.0</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75%.</w:t>
            </w:r>
          </w:p>
        </w:tc>
      </w:tr>
      <w:tr w:rsidR="007E563A">
        <w:trPr>
          <w:trHeight w:val="109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Растениеводство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связанной с выращиванием сельскохозяйственных культур.</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1.2 - 1.6</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75%.</w:t>
            </w:r>
          </w:p>
        </w:tc>
      </w:tr>
      <w:tr w:rsidR="007E563A">
        <w:trPr>
          <w:trHeight w:val="109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Выращивание зерновых и иных сельскохозяйственных культур</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1.2</w:t>
            </w:r>
          </w:p>
          <w:p w:rsidR="007E563A" w:rsidRDefault="007E563A">
            <w:pPr>
              <w:spacing w:after="0" w:line="240" w:lineRule="auto"/>
              <w:rPr>
                <w:rFonts w:ascii="Times New Roman" w:hAnsi="Times New Roman" w:cs="Times New Roman"/>
              </w:rPr>
            </w:pP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75%.</w:t>
            </w:r>
          </w:p>
        </w:tc>
      </w:tr>
      <w:tr w:rsidR="007E563A">
        <w:trPr>
          <w:trHeight w:val="109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4.</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Овощеводство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1.3</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75%.</w:t>
            </w:r>
          </w:p>
        </w:tc>
      </w:tr>
      <w:tr w:rsidR="007E563A">
        <w:trPr>
          <w:trHeight w:val="109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5.</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Выращивание тонизирующих, лекарственных, цветочных культур</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1.4</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75%.</w:t>
            </w: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6.</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Садоводство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 </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1.5</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4. Максимальный коэффициент застройки земельного </w:t>
            </w:r>
            <w:r>
              <w:rPr>
                <w:rFonts w:ascii="Times New Roman" w:hAnsi="Times New Roman" w:cs="Times New Roman"/>
              </w:rPr>
              <w:lastRenderedPageBreak/>
              <w:t>участка 75%.</w:t>
            </w:r>
          </w:p>
        </w:tc>
      </w:tr>
      <w:tr w:rsidR="007E563A">
        <w:trPr>
          <w:trHeight w:val="26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7.</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Выращивание льна и конопли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в том числе на сельскохозяйственных угодьях, связанной с выращиванием льна, конопли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1.6</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разрешенного  использования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75%.</w:t>
            </w: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8.</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Животноводство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Содержание данного вида разрешенного использования включает в себя содержание видов разрешенного использования с </w:t>
            </w:r>
            <w:hyperlink w:anchor="P72" w:history="1">
              <w:r>
                <w:rPr>
                  <w:rFonts w:ascii="Times New Roman" w:hAnsi="Times New Roman" w:cs="Times New Roman"/>
                </w:rPr>
                <w:t>кодами 1.8</w:t>
              </w:r>
            </w:hyperlink>
            <w:r>
              <w:rPr>
                <w:rFonts w:ascii="Times New Roman" w:hAnsi="Times New Roman" w:cs="Times New Roman"/>
              </w:rPr>
              <w:t xml:space="preserve"> - </w:t>
            </w:r>
            <w:hyperlink w:anchor="P87" w:history="1">
              <w:r>
                <w:rPr>
                  <w:rFonts w:ascii="Times New Roman" w:hAnsi="Times New Roman" w:cs="Times New Roman"/>
                </w:rPr>
                <w:t>1.11</w:t>
              </w:r>
            </w:hyperlink>
            <w:r>
              <w:rPr>
                <w:rFonts w:ascii="Times New Roman" w:hAnsi="Times New Roman" w:cs="Times New Roman"/>
              </w:rPr>
              <w:t>, 1.15, 1.19, 1.20</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1.7</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9.</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Скотоводство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w:t>
            </w:r>
            <w:r>
              <w:rPr>
                <w:rFonts w:ascii="Times New Roman" w:hAnsi="Times New Roman" w:cs="Times New Roman"/>
              </w:rPr>
              <w:lastRenderedPageBreak/>
              <w:t>рогатого скота, овец, коз, лошадей, верблюдов, оленей);</w:t>
            </w:r>
          </w:p>
          <w:p w:rsidR="007E563A" w:rsidRDefault="003D75EF">
            <w:pPr>
              <w:spacing w:after="0" w:line="240" w:lineRule="auto"/>
              <w:rPr>
                <w:rFonts w:ascii="Times New Roman" w:hAnsi="Times New Roman" w:cs="Times New Roman"/>
              </w:rPr>
            </w:pPr>
            <w:r>
              <w:rPr>
                <w:rFonts w:ascii="Times New Roman" w:hAnsi="Times New Roman" w:cs="Times New Roman"/>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7E563A" w:rsidRDefault="003D75EF">
            <w:pPr>
              <w:spacing w:after="0" w:line="240" w:lineRule="auto"/>
              <w:rPr>
                <w:rFonts w:ascii="Times New Roman" w:hAnsi="Times New Roman" w:cs="Times New Roman"/>
              </w:rPr>
            </w:pPr>
            <w:r>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1.8</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w:t>
            </w:r>
            <w:r>
              <w:rPr>
                <w:rFonts w:ascii="Times New Roman" w:hAnsi="Times New Roman" w:cs="Times New Roman"/>
              </w:rPr>
              <w:lastRenderedPageBreak/>
              <w:t>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10.</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Птицеводство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связанной с разведением домашних пород птиц, в том числе водоплавающих;</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 птицеводства;</w:t>
            </w:r>
          </w:p>
          <w:p w:rsidR="007E563A" w:rsidRDefault="003D75EF">
            <w:pPr>
              <w:spacing w:after="0" w:line="240" w:lineRule="auto"/>
              <w:rPr>
                <w:rFonts w:ascii="Times New Roman" w:hAnsi="Times New Roman" w:cs="Times New Roman"/>
              </w:rPr>
            </w:pPr>
            <w:r>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1.9</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Свиноводство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связанной с разведением свиней;</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7E563A" w:rsidRDefault="003D75EF">
            <w:pPr>
              <w:spacing w:after="0" w:line="240" w:lineRule="auto"/>
              <w:rPr>
                <w:rFonts w:ascii="Times New Roman" w:hAnsi="Times New Roman" w:cs="Times New Roman"/>
              </w:rPr>
            </w:pPr>
            <w:r>
              <w:rPr>
                <w:rFonts w:ascii="Times New Roman" w:hAnsi="Times New Roman" w:cs="Times New Roman"/>
              </w:rPr>
              <w:t>разведение племенных животных, производство и использование племенной продукции (материала)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1.11</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Пчеловодство </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ульев, иных объектов и оборудования, необходимого для пчеловодства и разведениях иных полезных насекомых;</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сооружений, используемых для хранения и первичной переработки продукции пчеловодства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1.12</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для  данного  вида  .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Рыболовство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хозяйственной деятельности, связанной с разведением и (или) содержанием, выращиванием объектов рыбоводства (аквакультуры); размещение зданий, сооружений, оборудования, необходимых для осуществления рыбоводства (аквакультуры)</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1.13</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402"/>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14.</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Научное обеспечение сельского хозяйства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коллекций генетических ресурсов растений</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1.14</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4. Максимальный коэффициент застройки земельного участка 50%.</w:t>
            </w: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15.</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Хранение и переработка сельскохозяйственной продукции</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1.15</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25%.</w:t>
            </w: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16.</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Ведение личного подсобного хозяйства на полевых участках </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Производство сельскохозяйственной продукции без права возведения объектов капитального строительства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1.16</w:t>
            </w:r>
          </w:p>
          <w:p w:rsidR="007E563A" w:rsidRDefault="007E563A">
            <w:pPr>
              <w:spacing w:after="0" w:line="240" w:lineRule="auto"/>
              <w:rPr>
                <w:rFonts w:ascii="Times New Roman" w:hAnsi="Times New Roman" w:cs="Times New Roman"/>
              </w:rPr>
            </w:pP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Минимальные  и(или)  максимальные  размеры  земельного</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участка: </w:t>
            </w:r>
          </w:p>
          <w:p w:rsidR="007E563A" w:rsidRDefault="003D75EF">
            <w:pPr>
              <w:spacing w:after="0" w:line="240" w:lineRule="auto"/>
              <w:rPr>
                <w:rFonts w:ascii="Times New Roman" w:hAnsi="Times New Roman" w:cs="Times New Roman"/>
              </w:rPr>
            </w:pPr>
            <w:r>
              <w:rPr>
                <w:rFonts w:ascii="Times New Roman" w:hAnsi="Times New Roman" w:cs="Times New Roman"/>
              </w:rPr>
              <w:t>-  минимальный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0,15 га; </w:t>
            </w:r>
          </w:p>
          <w:p w:rsidR="007E563A" w:rsidRDefault="003D75EF">
            <w:pPr>
              <w:spacing w:after="0" w:line="240" w:lineRule="auto"/>
              <w:rPr>
                <w:rFonts w:ascii="Times New Roman" w:hAnsi="Times New Roman" w:cs="Times New Roman"/>
              </w:rPr>
            </w:pPr>
            <w:r>
              <w:rPr>
                <w:rFonts w:ascii="Times New Roman" w:hAnsi="Times New Roman" w:cs="Times New Roman"/>
              </w:rPr>
              <w:t>-  максимальный  размер  земельного  участка  для  ведения</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огородничества– 1,0 га. </w:t>
            </w:r>
          </w:p>
          <w:p w:rsidR="007E563A" w:rsidRDefault="003D75EF">
            <w:pPr>
              <w:spacing w:after="0" w:line="240" w:lineRule="auto"/>
              <w:rPr>
                <w:rFonts w:ascii="Times New Roman" w:hAnsi="Times New Roman" w:cs="Times New Roman"/>
              </w:rPr>
            </w:pPr>
            <w:r>
              <w:rPr>
                <w:rFonts w:ascii="Times New Roman" w:hAnsi="Times New Roman" w:cs="Times New Roman"/>
              </w:rPr>
              <w:t>2.  Не  допускается  возведение  капитальных  зданий,  строений  и</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сооружений. </w:t>
            </w:r>
          </w:p>
        </w:tc>
      </w:tr>
      <w:tr w:rsidR="007E563A">
        <w:trPr>
          <w:trHeight w:val="253"/>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17.</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Питомники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сооружений, необходимых для указанных видов сельскохозяйственного производства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1.17</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не  устанавливаются.</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4. Максимальный коэффициент застройки земельного </w:t>
            </w:r>
            <w:r>
              <w:rPr>
                <w:rFonts w:ascii="Times New Roman" w:hAnsi="Times New Roman" w:cs="Times New Roman"/>
              </w:rPr>
              <w:lastRenderedPageBreak/>
              <w:t>участка 80%.</w:t>
            </w: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18.</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Обеспечение  сельскохозяйственного  производства</w:t>
            </w: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1.18</w:t>
            </w:r>
          </w:p>
          <w:p w:rsidR="007E563A" w:rsidRDefault="007E563A">
            <w:pPr>
              <w:spacing w:after="0" w:line="240" w:lineRule="auto"/>
              <w:rPr>
                <w:rFonts w:ascii="Times New Roman" w:hAnsi="Times New Roman" w:cs="Times New Roman"/>
              </w:rPr>
            </w:pP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3. Максимальный коэффициент застройки земельного участка 75%.</w:t>
            </w:r>
          </w:p>
          <w:p w:rsidR="007E563A" w:rsidRDefault="007E563A">
            <w:pPr>
              <w:spacing w:after="0" w:line="240" w:lineRule="auto"/>
              <w:rPr>
                <w:rFonts w:ascii="Times New Roman" w:hAnsi="Times New Roman" w:cs="Times New Roman"/>
              </w:rPr>
            </w:pPr>
          </w:p>
        </w:tc>
      </w:tr>
      <w:tr w:rsidR="007E563A">
        <w:trPr>
          <w:trHeight w:val="93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19.</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Автомобильный транспорт</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автомобильного транспорта.</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7.2</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267"/>
        </w:trPr>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ВСПОМОГАТЕЛЬНЫЕ  ВИДЫ РАЗРЕШЁННОГО ИСПОЛЬЗОВАНИЯ ЗОНЫ «СХ-2»</w:t>
            </w:r>
          </w:p>
        </w:tc>
      </w:tr>
      <w:tr w:rsidR="007E563A">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Не устанавливаются</w:t>
            </w:r>
          </w:p>
        </w:tc>
      </w:tr>
      <w:tr w:rsidR="007E563A">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УСЛОВНО РАЗРЕШЕННЫЕ  ВИДЫ ИСПОЛЬЗОВАНИЯ  ЗОНЫ  «СХ-2»</w:t>
            </w:r>
          </w:p>
        </w:tc>
      </w:tr>
      <w:tr w:rsidR="007E563A">
        <w:trPr>
          <w:trHeight w:val="181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Магазины</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4.4</w:t>
            </w:r>
          </w:p>
          <w:p w:rsidR="007E563A" w:rsidRDefault="007E563A">
            <w:pPr>
              <w:spacing w:after="0" w:line="240" w:lineRule="auto"/>
              <w:rPr>
                <w:rFonts w:ascii="Times New Roman" w:hAnsi="Times New Roman" w:cs="Times New Roman"/>
              </w:rPr>
            </w:pPr>
          </w:p>
        </w:tc>
        <w:tc>
          <w:tcPr>
            <w:tcW w:w="5528" w:type="dxa"/>
            <w:vAlign w:val="center"/>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предельные параметры разрешенного строительства.</w:t>
            </w:r>
          </w:p>
          <w:p w:rsidR="007E563A" w:rsidRDefault="003D75EF">
            <w:pPr>
              <w:spacing w:after="0" w:line="240" w:lineRule="auto"/>
              <w:rPr>
                <w:rFonts w:ascii="Times New Roman" w:hAnsi="Times New Roman" w:cs="Times New Roman"/>
              </w:rPr>
            </w:pPr>
            <w:r>
              <w:rPr>
                <w:rFonts w:ascii="Times New Roman" w:hAnsi="Times New Roman" w:cs="Times New Roman"/>
              </w:rPr>
              <w:t>1.1Предельные размеры земельных участков для  магазинов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1.2 Размеры участков минимальный / максимальный:</w:t>
            </w:r>
          </w:p>
          <w:p w:rsidR="007E563A" w:rsidRDefault="003D75EF">
            <w:pPr>
              <w:spacing w:after="0" w:line="240" w:lineRule="auto"/>
              <w:rPr>
                <w:rFonts w:ascii="Times New Roman" w:hAnsi="Times New Roman" w:cs="Times New Roman"/>
              </w:rPr>
            </w:pPr>
            <w:r>
              <w:rPr>
                <w:rFonts w:ascii="Times New Roman" w:hAnsi="Times New Roman" w:cs="Times New Roman"/>
              </w:rPr>
              <w:t>торговых центров местного значения с числом обслуживаемого населения, тыс. чел.:  от 4 до 6 – 0,4/0,6 га на  объект.</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272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Амбулаторно-поликлиническое  обслуживание.</w:t>
            </w: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предназначенных для оказания гражданам амбулаторно-поликлинической медицинской помощи (пункты здравоохранения)</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3.4.1</w:t>
            </w:r>
          </w:p>
          <w:p w:rsidR="007E563A" w:rsidRDefault="007E563A">
            <w:pPr>
              <w:spacing w:after="0" w:line="240" w:lineRule="auto"/>
              <w:rPr>
                <w:rFonts w:ascii="Times New Roman" w:hAnsi="Times New Roman" w:cs="Times New Roman"/>
              </w:rPr>
            </w:pP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и  предельные</w:t>
            </w:r>
          </w:p>
          <w:p w:rsidR="007E563A" w:rsidRDefault="003D75EF">
            <w:pPr>
              <w:spacing w:after="0" w:line="240" w:lineRule="auto"/>
              <w:rPr>
                <w:rFonts w:ascii="Times New Roman" w:hAnsi="Times New Roman" w:cs="Times New Roman"/>
              </w:rPr>
            </w:pPr>
            <w:r>
              <w:rPr>
                <w:rFonts w:ascii="Times New Roman" w:hAnsi="Times New Roman" w:cs="Times New Roman"/>
              </w:rPr>
              <w:t>параметры объектов капитального строительства</w:t>
            </w:r>
          </w:p>
          <w:p w:rsidR="007E563A" w:rsidRDefault="003D75EF">
            <w:pPr>
              <w:spacing w:after="0" w:line="240" w:lineRule="auto"/>
              <w:rPr>
                <w:rFonts w:ascii="Times New Roman" w:hAnsi="Times New Roman" w:cs="Times New Roman"/>
              </w:rPr>
            </w:pPr>
            <w:r>
              <w:rPr>
                <w:rFonts w:ascii="Times New Roman" w:hAnsi="Times New Roman" w:cs="Times New Roman"/>
              </w:rPr>
              <w:t>1.1 Размер минимального  участка для  поликлиник,  амбулаторий,  диспансеров принимается: 0,1 га на 100 посещений в смену, не менее 0,3 га;</w:t>
            </w:r>
          </w:p>
          <w:p w:rsidR="007E563A" w:rsidRDefault="003D75EF">
            <w:pPr>
              <w:spacing w:after="0" w:line="240" w:lineRule="auto"/>
              <w:rPr>
                <w:rFonts w:ascii="Times New Roman" w:hAnsi="Times New Roman" w:cs="Times New Roman"/>
              </w:rPr>
            </w:pPr>
            <w:r>
              <w:rPr>
                <w:rFonts w:ascii="Times New Roman" w:hAnsi="Times New Roman" w:cs="Times New Roman"/>
              </w:rPr>
              <w:t>для  фельдшерских пунктов  не менее 0,2 га;  для  остальных  объектов амбулаторно-поликлинической медицинской помощи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красных линий:</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застройки–50%</w:t>
            </w:r>
          </w:p>
        </w:tc>
      </w:tr>
      <w:tr w:rsidR="007E563A">
        <w:trPr>
          <w:trHeight w:val="821"/>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Служебные гаражи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СХ-2</w:t>
            </w:r>
          </w:p>
        </w:tc>
        <w:tc>
          <w:tcPr>
            <w:tcW w:w="4536"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4.9</w:t>
            </w:r>
          </w:p>
        </w:tc>
        <w:tc>
          <w:tcPr>
            <w:tcW w:w="5528" w:type="dxa"/>
          </w:tcPr>
          <w:p w:rsidR="007E563A" w:rsidRDefault="003D75EF">
            <w:pPr>
              <w:spacing w:after="0" w:line="240" w:lineRule="auto"/>
              <w:rPr>
                <w:rFonts w:ascii="Times New Roman" w:hAnsi="Times New Roman" w:cs="Times New Roman"/>
              </w:rPr>
            </w:pPr>
            <w:r>
              <w:rPr>
                <w:rFonts w:ascii="Times New Roman" w:hAnsi="Times New Roman" w:cs="Times New Roman"/>
              </w:rPr>
              <w:t>1.  Площадь  участка  для  стоянки  одного  легкового  автомобиля  следует принимать 25 м2</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bl>
    <w:p w:rsidR="007E563A" w:rsidRDefault="007E563A">
      <w:pPr>
        <w:spacing w:after="0" w:line="240" w:lineRule="auto"/>
        <w:rPr>
          <w:rFonts w:ascii="Times New Roman" w:hAnsi="Times New Roman" w:cs="Times New Roman"/>
        </w:rPr>
      </w:pPr>
    </w:p>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3D75EF">
      <w:pPr>
        <w:spacing w:after="0" w:line="240" w:lineRule="auto"/>
        <w:rPr>
          <w:rFonts w:ascii="Times New Roman" w:hAnsi="Times New Roman" w:cs="Times New Roman"/>
        </w:rPr>
      </w:pPr>
      <w:r>
        <w:rPr>
          <w:rFonts w:ascii="Times New Roman" w:hAnsi="Times New Roman" w:cs="Times New Roman"/>
        </w:rPr>
        <w:t>3.  При формировании   земельных участков с основными видами разрешенного использования  с  кодами:  1.0, 1.1-1.18, 7.2,4.4, 3.4.1,  4.9 необходимо согласование с Министерством культуры и внешних связей Оренбургской области в части учета расположения памятников археологии регионального значения</w:t>
      </w:r>
    </w:p>
    <w:p w:rsidR="007E563A" w:rsidRDefault="007E563A">
      <w:pPr>
        <w:spacing w:after="0" w:line="240" w:lineRule="auto"/>
        <w:rPr>
          <w:rFonts w:ascii="Times New Roman" w:hAnsi="Times New Roman" w:cs="Times New Roman"/>
        </w:rPr>
      </w:pPr>
    </w:p>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Зоны специального назначения.</w:t>
      </w:r>
    </w:p>
    <w:p w:rsidR="007E563A" w:rsidRDefault="003D75EF">
      <w:pPr>
        <w:spacing w:after="0" w:line="240" w:lineRule="auto"/>
        <w:rPr>
          <w:rFonts w:ascii="Times New Roman" w:hAnsi="Times New Roman" w:cs="Times New Roman"/>
          <w:b/>
        </w:rPr>
      </w:pPr>
      <w:r>
        <w:rPr>
          <w:rFonts w:ascii="Times New Roman" w:hAnsi="Times New Roman" w:cs="Times New Roman"/>
          <w:b/>
        </w:rPr>
        <w:t>СО-1.   Зона полигонов ТБО, свалок.</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t>1. Зона выделены для обеспечения правовых условий использования участков ТБО, свалок. Разрешается размещение зданий, сооружений и коммуникаций, связанных только с эксплуатацией ТБО, свалок.</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lastRenderedPageBreak/>
        <w:t>2.   Виды  разрешенного  использования  земельного  участка  зона полигонов ТБО, свалок выделенной при градостроительном зонировании Новоюласенского сельского поселения, наиболее  соответствуют  виду  разрешенного  использования  земельного  участка  «Специальная  деятельность»  Классификатора с кодом  12.2</w:t>
      </w:r>
    </w:p>
    <w:p w:rsidR="007E563A" w:rsidRDefault="007E563A">
      <w:pPr>
        <w:spacing w:after="0" w:line="240" w:lineRule="auto"/>
        <w:rPr>
          <w:rFonts w:ascii="Times New Roman" w:hAnsi="Times New Roman" w:cs="Times New Roman"/>
        </w:rPr>
      </w:pPr>
    </w:p>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 земельных участков и объектов капитального строительства и градостроительные регламенты  зоны полигонов ТБО, свалок СО-1</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7E563A">
        <w:trPr>
          <w:trHeight w:val="529"/>
          <w:tblHeader/>
        </w:trPr>
        <w:tc>
          <w:tcPr>
            <w:tcW w:w="534"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w:t>
            </w:r>
          </w:p>
          <w:p w:rsidR="007E563A" w:rsidRDefault="003D75EF">
            <w:pPr>
              <w:spacing w:after="0" w:line="240" w:lineRule="auto"/>
              <w:rPr>
                <w:rFonts w:ascii="Times New Roman" w:hAnsi="Times New Roman" w:cs="Times New Roman"/>
              </w:rPr>
            </w:pPr>
            <w:r>
              <w:rPr>
                <w:rFonts w:ascii="Times New Roman" w:hAnsi="Times New Roman" w:cs="Times New Roman"/>
              </w:rPr>
              <w:t>п/п</w:t>
            </w:r>
          </w:p>
        </w:tc>
        <w:tc>
          <w:tcPr>
            <w:tcW w:w="3827"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w:t>
            </w:r>
          </w:p>
          <w:p w:rsidR="007E563A" w:rsidRDefault="003D75EF">
            <w:pPr>
              <w:spacing w:after="0" w:line="240" w:lineRule="auto"/>
              <w:rPr>
                <w:rFonts w:ascii="Times New Roman" w:hAnsi="Times New Roman" w:cs="Times New Roman"/>
              </w:rPr>
            </w:pPr>
            <w:r>
              <w:rPr>
                <w:rFonts w:ascii="Times New Roman" w:hAnsi="Times New Roman" w:cs="Times New Roman"/>
              </w:rPr>
              <w:t>по Классификатору</w:t>
            </w:r>
          </w:p>
        </w:tc>
        <w:tc>
          <w:tcPr>
            <w:tcW w:w="5103"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Описание вида разрешенного использования земельного участка</w:t>
            </w:r>
          </w:p>
        </w:tc>
        <w:tc>
          <w:tcPr>
            <w:tcW w:w="5670"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Предельные (минимальные и (или) максимальные) размеры</w:t>
            </w:r>
          </w:p>
          <w:p w:rsidR="007E563A" w:rsidRDefault="003D75EF">
            <w:pPr>
              <w:spacing w:after="0" w:line="240" w:lineRule="auto"/>
              <w:rPr>
                <w:rFonts w:ascii="Times New Roman" w:hAnsi="Times New Roman" w:cs="Times New Roman"/>
              </w:rPr>
            </w:pPr>
            <w:r>
              <w:rPr>
                <w:rFonts w:ascii="Times New Roman" w:hAnsi="Times New Roman" w:cs="Times New Roman"/>
              </w:rPr>
              <w:t>земельных участков и предельные параметры разрешенного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 реконструкции объектов капитального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w:t>
            </w:r>
          </w:p>
        </w:tc>
      </w:tr>
      <w:tr w:rsidR="007E563A">
        <w:trPr>
          <w:trHeight w:val="294"/>
          <w:tblHeader/>
        </w:trPr>
        <w:tc>
          <w:tcPr>
            <w:tcW w:w="534" w:type="dxa"/>
            <w:vMerge/>
            <w:shd w:val="clear" w:color="auto" w:fill="D9D9D9"/>
          </w:tcPr>
          <w:p w:rsidR="007E563A" w:rsidRDefault="007E563A">
            <w:pPr>
              <w:spacing w:after="0" w:line="240" w:lineRule="auto"/>
              <w:rPr>
                <w:rFonts w:ascii="Times New Roman" w:hAnsi="Times New Roman" w:cs="Times New Roman"/>
              </w:rPr>
            </w:pPr>
          </w:p>
        </w:tc>
        <w:tc>
          <w:tcPr>
            <w:tcW w:w="3118"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4394"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5670" w:type="dxa"/>
            <w:vMerge/>
            <w:shd w:val="clear" w:color="auto" w:fill="D9D9D9"/>
          </w:tcPr>
          <w:p w:rsidR="007E563A" w:rsidRDefault="007E563A">
            <w:pPr>
              <w:spacing w:after="0" w:line="240" w:lineRule="auto"/>
              <w:rPr>
                <w:rFonts w:ascii="Times New Roman" w:hAnsi="Times New Roman" w:cs="Times New Roman"/>
              </w:rPr>
            </w:pP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ЗОНЫ  СПЕЦИАЛЬНОГО  НАЗНАЧЕНИЯ</w:t>
            </w: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ОСНОВНЫЕ ВИДЫ РАЗРЕШЁННОГО ИСПОЛЬЗОВАНИЯ ЗОНЫ «СО-1»</w:t>
            </w:r>
          </w:p>
        </w:tc>
      </w:tr>
      <w:tr w:rsidR="007E563A">
        <w:trPr>
          <w:trHeight w:val="395"/>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Специальная  деятельность    </w:t>
            </w:r>
          </w:p>
          <w:p w:rsidR="007E563A" w:rsidRDefault="007E563A">
            <w:pPr>
              <w:spacing w:after="0" w:line="240" w:lineRule="auto"/>
              <w:rPr>
                <w:rFonts w:ascii="Times New Roman" w:hAnsi="Times New Roman" w:cs="Times New Roman"/>
              </w:rPr>
            </w:pP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СО-1</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12.2</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Максимальный коэффициент застройки земельного участка 80%.</w:t>
            </w:r>
          </w:p>
        </w:tc>
      </w:tr>
      <w:tr w:rsidR="007E563A">
        <w:trPr>
          <w:trHeight w:val="395"/>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Автомобильный транспорт</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СО-1</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автомобильного транспорта.</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7.2</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я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159"/>
        </w:trPr>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lastRenderedPageBreak/>
              <w:t>ВСПОМОГАТЕЛЬНЫЕ  ВИДЫ РАЗРЕШЁННОГО ИСПОЛЬЗОВАНИЯ ЗОНЫ «СО-1»</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Объекты дорожного сервиса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СО-1</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4.9.1</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2151"/>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Коммунальное  обслуживание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СО-1</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3.1</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tc>
      </w:tr>
      <w:tr w:rsidR="007E563A">
        <w:trPr>
          <w:trHeight w:val="268"/>
        </w:trPr>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УСЛОВНО РАЗРЕШЕННЫЕ  ВИДЫ ИСПОЛЬЗОВАНИЯ  ЗОНЫ  «СО-1»</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Служебные гаражи</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СО-1</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4.9</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Площадь  участка  для  стоянки  одного  легкового  автомобиля  следует принимать 25 м2</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bl>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spacing w:after="0" w:line="240" w:lineRule="auto"/>
        <w:rPr>
          <w:rFonts w:ascii="Times New Roman" w:hAnsi="Times New Roman" w:cs="Times New Roman"/>
          <w:b/>
        </w:rPr>
        <w:sectPr w:rsidR="007E563A">
          <w:pgSz w:w="16838" w:h="11906" w:orient="landscape"/>
          <w:pgMar w:top="851" w:right="567" w:bottom="851" w:left="1134" w:header="709" w:footer="709" w:gutter="0"/>
          <w:cols w:space="708"/>
          <w:docGrid w:linePitch="360"/>
        </w:sectPr>
      </w:pPr>
      <w:r>
        <w:rPr>
          <w:rFonts w:ascii="Times New Roman" w:hAnsi="Times New Roman" w:cs="Times New Roman"/>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3D75EF">
      <w:pPr>
        <w:spacing w:after="0" w:line="240" w:lineRule="auto"/>
        <w:jc w:val="center"/>
        <w:rPr>
          <w:rFonts w:ascii="Times New Roman" w:hAnsi="Times New Roman" w:cs="Times New Roman"/>
          <w:b/>
        </w:rPr>
      </w:pPr>
      <w:r>
        <w:rPr>
          <w:rFonts w:ascii="Times New Roman" w:hAnsi="Times New Roman" w:cs="Times New Roman"/>
          <w:b/>
        </w:rPr>
        <w:lastRenderedPageBreak/>
        <w:t>СО-2.   Зона водозаборных, иных технических сооружений.</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t>1. Зона выделена для обеспечения правовых условий использования участков источниками водоснабжения, площадок водопроводных сооружений. Разрешается размещение зданий, сооружений и коммуникаций, связанных только с эксплуатацией источников водоснабжения.</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t>2.   Виды  разрешенного  использования  земельного  участка  Зона водозаборных, иных технических сооружений,  выделенной при градостроительном зонировании Новоюласенского сельского поселения, наиболее  соответствуют  виду  разрешенного  использования  земельного  участка  «Коммунальное  обслуживание»  Классификатора с кодом  3.1</w:t>
      </w:r>
    </w:p>
    <w:p w:rsidR="007E563A" w:rsidRDefault="007E563A">
      <w:pPr>
        <w:spacing w:after="0" w:line="240" w:lineRule="auto"/>
        <w:rPr>
          <w:rFonts w:ascii="Times New Roman" w:hAnsi="Times New Roman" w:cs="Times New Roman"/>
        </w:rPr>
      </w:pPr>
    </w:p>
    <w:p w:rsidR="007E563A" w:rsidRDefault="003D75EF">
      <w:pPr>
        <w:spacing w:after="0" w:line="240" w:lineRule="auto"/>
        <w:rPr>
          <w:rFonts w:ascii="Times New Roman" w:hAnsi="Times New Roman" w:cs="Times New Roman"/>
          <w:b/>
        </w:rPr>
      </w:pPr>
      <w:r>
        <w:rPr>
          <w:rFonts w:ascii="Times New Roman" w:hAnsi="Times New Roman" w:cs="Times New Roman"/>
          <w:b/>
        </w:rPr>
        <w:t>Виды разрешенного использования земельных участков и объектов капитального строительства и градостроительные регламенты  зоны водозаборных, иных технических сооружений СО-2</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4394"/>
        <w:gridCol w:w="709"/>
        <w:gridCol w:w="5670"/>
      </w:tblGrid>
      <w:tr w:rsidR="007E563A">
        <w:trPr>
          <w:trHeight w:val="529"/>
          <w:tblHeader/>
        </w:trPr>
        <w:tc>
          <w:tcPr>
            <w:tcW w:w="534"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w:t>
            </w:r>
          </w:p>
          <w:p w:rsidR="007E563A" w:rsidRDefault="003D75EF">
            <w:pPr>
              <w:spacing w:after="0" w:line="240" w:lineRule="auto"/>
              <w:rPr>
                <w:rFonts w:ascii="Times New Roman" w:hAnsi="Times New Roman" w:cs="Times New Roman"/>
              </w:rPr>
            </w:pPr>
            <w:r>
              <w:rPr>
                <w:rFonts w:ascii="Times New Roman" w:hAnsi="Times New Roman" w:cs="Times New Roman"/>
              </w:rPr>
              <w:t>п/п</w:t>
            </w:r>
          </w:p>
        </w:tc>
        <w:tc>
          <w:tcPr>
            <w:tcW w:w="3827"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w:t>
            </w:r>
          </w:p>
          <w:p w:rsidR="007E563A" w:rsidRDefault="003D75EF">
            <w:pPr>
              <w:spacing w:after="0" w:line="240" w:lineRule="auto"/>
              <w:rPr>
                <w:rFonts w:ascii="Times New Roman" w:hAnsi="Times New Roman" w:cs="Times New Roman"/>
              </w:rPr>
            </w:pPr>
            <w:r>
              <w:rPr>
                <w:rFonts w:ascii="Times New Roman" w:hAnsi="Times New Roman" w:cs="Times New Roman"/>
              </w:rPr>
              <w:t>по Классификатору</w:t>
            </w:r>
          </w:p>
        </w:tc>
        <w:tc>
          <w:tcPr>
            <w:tcW w:w="5103"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Описание вида разрешенного использования земельного участка</w:t>
            </w:r>
          </w:p>
        </w:tc>
        <w:tc>
          <w:tcPr>
            <w:tcW w:w="5670"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Предельные (минимальные и (или) максимальные) размеры</w:t>
            </w:r>
          </w:p>
          <w:p w:rsidR="007E563A" w:rsidRDefault="003D75EF">
            <w:pPr>
              <w:spacing w:after="0" w:line="240" w:lineRule="auto"/>
              <w:rPr>
                <w:rFonts w:ascii="Times New Roman" w:hAnsi="Times New Roman" w:cs="Times New Roman"/>
              </w:rPr>
            </w:pPr>
            <w:r>
              <w:rPr>
                <w:rFonts w:ascii="Times New Roman" w:hAnsi="Times New Roman" w:cs="Times New Roman"/>
              </w:rPr>
              <w:t>земельных участков и предельные параметры разрешенного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 реконструкции объектов капитального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w:t>
            </w:r>
          </w:p>
        </w:tc>
      </w:tr>
      <w:tr w:rsidR="007E563A">
        <w:trPr>
          <w:trHeight w:val="294"/>
          <w:tblHeader/>
        </w:trPr>
        <w:tc>
          <w:tcPr>
            <w:tcW w:w="534" w:type="dxa"/>
            <w:vMerge/>
            <w:shd w:val="clear" w:color="auto" w:fill="D9D9D9"/>
          </w:tcPr>
          <w:p w:rsidR="007E563A" w:rsidRDefault="007E563A">
            <w:pPr>
              <w:spacing w:after="0" w:line="240" w:lineRule="auto"/>
              <w:rPr>
                <w:rFonts w:ascii="Times New Roman" w:hAnsi="Times New Roman" w:cs="Times New Roman"/>
              </w:rPr>
            </w:pPr>
          </w:p>
        </w:tc>
        <w:tc>
          <w:tcPr>
            <w:tcW w:w="3118"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4394"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5670" w:type="dxa"/>
            <w:vMerge/>
            <w:shd w:val="clear" w:color="auto" w:fill="D9D9D9"/>
          </w:tcPr>
          <w:p w:rsidR="007E563A" w:rsidRDefault="007E563A">
            <w:pPr>
              <w:spacing w:after="0" w:line="240" w:lineRule="auto"/>
              <w:rPr>
                <w:rFonts w:ascii="Times New Roman" w:hAnsi="Times New Roman" w:cs="Times New Roman"/>
              </w:rPr>
            </w:pP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ЗОНЫ  СПЕЦИАЛЬНОГО  НАЗНАЧЕНИЯ</w:t>
            </w:r>
          </w:p>
        </w:tc>
      </w:tr>
      <w:tr w:rsidR="007E563A">
        <w:tc>
          <w:tcPr>
            <w:tcW w:w="15134" w:type="dxa"/>
            <w:gridSpan w:val="6"/>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ОСНОВНЫЕ ВИДЫ РАЗРЕШЁННОГО ИСПОЛЬЗОВАНИЯ ЗОНЫ «СО-2»</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Коммунальное  обслуживание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СО-2</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3.1</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265"/>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Обеспечение деятельности в области гидрометеорологии и смежных с ней областях</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СО-2</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Размещение объектов капитального строительства,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w:t>
            </w:r>
            <w:r>
              <w:rPr>
                <w:rFonts w:ascii="Times New Roman" w:hAnsi="Times New Roman" w:cs="Times New Roman"/>
              </w:rPr>
              <w:lastRenderedPageBreak/>
              <w:t>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3.9.1</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4. Максимальный коэффициент застройки земельного </w:t>
            </w:r>
            <w:r>
              <w:rPr>
                <w:rFonts w:ascii="Times New Roman" w:hAnsi="Times New Roman" w:cs="Times New Roman"/>
              </w:rPr>
              <w:lastRenderedPageBreak/>
              <w:t>участка 80%.</w:t>
            </w:r>
          </w:p>
        </w:tc>
      </w:tr>
      <w:tr w:rsidR="007E563A">
        <w:trPr>
          <w:trHeight w:val="265"/>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Автомобильный транспорт</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СО-2</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автомобильного транспорта.</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7.2</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я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345"/>
        </w:trPr>
        <w:tc>
          <w:tcPr>
            <w:tcW w:w="15134" w:type="dxa"/>
            <w:gridSpan w:val="6"/>
          </w:tcPr>
          <w:p w:rsidR="007E563A" w:rsidRDefault="003D75EF">
            <w:pPr>
              <w:spacing w:after="0" w:line="240" w:lineRule="auto"/>
              <w:rPr>
                <w:rFonts w:ascii="Times New Roman" w:hAnsi="Times New Roman" w:cs="Times New Roman"/>
              </w:rPr>
            </w:pPr>
            <w:r>
              <w:rPr>
                <w:rFonts w:ascii="Times New Roman" w:hAnsi="Times New Roman" w:cs="Times New Roman"/>
              </w:rPr>
              <w:t>ВСПОМОГАТЕЛЬНЫЕ  ВИДЫ РАЗРЕШЁННОГО ИСПОЛЬЗОВАНИЯ ЗОНЫ «СО-2»</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Обеспечение внутреннего  правопорядка.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СО-2</w:t>
            </w:r>
          </w:p>
        </w:tc>
        <w:tc>
          <w:tcPr>
            <w:tcW w:w="4394"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8.3</w:t>
            </w:r>
          </w:p>
        </w:tc>
        <w:tc>
          <w:tcPr>
            <w:tcW w:w="5670" w:type="dxa"/>
            <w:vAlign w:val="center"/>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1. Предельные размеры земельных участков, предельные параметры разрешенного строительства. </w:t>
            </w:r>
          </w:p>
          <w:p w:rsidR="007E563A" w:rsidRDefault="003D75EF">
            <w:pPr>
              <w:spacing w:after="0" w:line="240" w:lineRule="auto"/>
              <w:rPr>
                <w:rFonts w:ascii="Times New Roman" w:hAnsi="Times New Roman" w:cs="Times New Roman"/>
              </w:rPr>
            </w:pPr>
            <w:r>
              <w:rPr>
                <w:rFonts w:ascii="Times New Roman" w:hAnsi="Times New Roman" w:cs="Times New Roman"/>
              </w:rPr>
              <w:t>1.1 Размеры   земельных  участков принимают  минимальный / максимальный:</w:t>
            </w:r>
          </w:p>
          <w:p w:rsidR="007E563A" w:rsidRDefault="003D75EF">
            <w:pPr>
              <w:spacing w:after="0" w:line="240" w:lineRule="auto"/>
              <w:rPr>
                <w:rFonts w:ascii="Times New Roman" w:hAnsi="Times New Roman" w:cs="Times New Roman"/>
              </w:rPr>
            </w:pPr>
            <w:r>
              <w:rPr>
                <w:rFonts w:ascii="Times New Roman" w:hAnsi="Times New Roman" w:cs="Times New Roman"/>
              </w:rPr>
              <w:t>-  0,3 / 0,5 га  на  один объект.</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171"/>
        </w:trPr>
        <w:tc>
          <w:tcPr>
            <w:tcW w:w="15134" w:type="dxa"/>
            <w:gridSpan w:val="6"/>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УСЛОВНО РАЗРЕШЕННЫЕ  ВИДЫ ИСПОЛЬЗОВАНИЯ  ЗОНЫ  «СО-2»</w:t>
            </w:r>
          </w:p>
        </w:tc>
      </w:tr>
      <w:tr w:rsidR="007E563A">
        <w:trPr>
          <w:trHeight w:val="277"/>
        </w:trPr>
        <w:tc>
          <w:tcPr>
            <w:tcW w:w="15134" w:type="dxa"/>
            <w:gridSpan w:val="6"/>
          </w:tcPr>
          <w:p w:rsidR="007E563A" w:rsidRDefault="003D75EF">
            <w:pPr>
              <w:spacing w:after="0" w:line="240" w:lineRule="auto"/>
              <w:rPr>
                <w:rFonts w:ascii="Times New Roman" w:hAnsi="Times New Roman" w:cs="Times New Roman"/>
              </w:rPr>
            </w:pPr>
            <w:r>
              <w:rPr>
                <w:rFonts w:ascii="Times New Roman" w:hAnsi="Times New Roman" w:cs="Times New Roman"/>
              </w:rPr>
              <w:t>Не  устанавливаются</w:t>
            </w:r>
          </w:p>
        </w:tc>
      </w:tr>
    </w:tbl>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2. Минимальные   расстояния   от  объектов    до  границ  земельных  участков,  за  исключением  границ,  совпадающих  с   красными  линиями,  не  указанных  в  настоящей  зоне  не  подлежат   установлению.    </w:t>
      </w:r>
    </w:p>
    <w:p w:rsidR="007E563A" w:rsidRDefault="007E563A">
      <w:pPr>
        <w:spacing w:after="0" w:line="240" w:lineRule="auto"/>
        <w:rPr>
          <w:rFonts w:ascii="Times New Roman" w:hAnsi="Times New Roman" w:cs="Times New Roman"/>
        </w:rPr>
      </w:pPr>
    </w:p>
    <w:p w:rsidR="007E563A" w:rsidRDefault="007E563A">
      <w:pPr>
        <w:spacing w:after="0" w:line="240" w:lineRule="auto"/>
        <w:rPr>
          <w:rFonts w:ascii="Times New Roman" w:hAnsi="Times New Roman" w:cs="Times New Roman"/>
        </w:rPr>
      </w:pPr>
    </w:p>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СО-3.   Зона кладбищ.</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t xml:space="preserve">1.  Зона предназначена для размещения кладбищ, колумбариев. Порядок использования территории определяется  с учетом требований государственных градостроительных нормативов и правил, специальных нормативов. </w:t>
      </w:r>
    </w:p>
    <w:p w:rsidR="007E563A" w:rsidRDefault="003D75EF">
      <w:pPr>
        <w:spacing w:after="0" w:line="240" w:lineRule="auto"/>
        <w:ind w:firstLine="709"/>
        <w:rPr>
          <w:rFonts w:ascii="Times New Roman" w:hAnsi="Times New Roman" w:cs="Times New Roman"/>
        </w:rPr>
      </w:pPr>
      <w:r>
        <w:rPr>
          <w:rFonts w:ascii="Times New Roman" w:hAnsi="Times New Roman" w:cs="Times New Roman"/>
        </w:rPr>
        <w:t>2. Виды  разрешенного  использования  земельного  участка  Зона кладбищ,  выделенной при градостроительном зонировании Новоюласенского сельского поселения, наиболее  соответствуют  виду  разрешенного  использования  земельного  участка  «Ритуальная деятельность»  Классификатора с кодом  12.1</w:t>
      </w:r>
    </w:p>
    <w:p w:rsidR="007E563A" w:rsidRDefault="007E563A">
      <w:pPr>
        <w:spacing w:after="0" w:line="240" w:lineRule="auto"/>
        <w:rPr>
          <w:rFonts w:ascii="Times New Roman" w:hAnsi="Times New Roman" w:cs="Times New Roman"/>
        </w:rPr>
      </w:pPr>
    </w:p>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 земельных участков и объектов капитального строительства и градостроительные регламенты  зоны кладбищ СО-3</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3118"/>
        <w:gridCol w:w="709"/>
        <w:gridCol w:w="142"/>
        <w:gridCol w:w="4252"/>
        <w:gridCol w:w="709"/>
        <w:gridCol w:w="5670"/>
      </w:tblGrid>
      <w:tr w:rsidR="007E563A">
        <w:trPr>
          <w:trHeight w:val="529"/>
          <w:tblHeader/>
        </w:trPr>
        <w:tc>
          <w:tcPr>
            <w:tcW w:w="534"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w:t>
            </w:r>
          </w:p>
          <w:p w:rsidR="007E563A" w:rsidRDefault="003D75EF">
            <w:pPr>
              <w:spacing w:after="0" w:line="240" w:lineRule="auto"/>
              <w:rPr>
                <w:rFonts w:ascii="Times New Roman" w:hAnsi="Times New Roman" w:cs="Times New Roman"/>
              </w:rPr>
            </w:pPr>
            <w:r>
              <w:rPr>
                <w:rFonts w:ascii="Times New Roman" w:hAnsi="Times New Roman" w:cs="Times New Roman"/>
              </w:rPr>
              <w:t>п/п</w:t>
            </w:r>
          </w:p>
        </w:tc>
        <w:tc>
          <w:tcPr>
            <w:tcW w:w="3827"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Виды разрешенного использования</w:t>
            </w:r>
          </w:p>
          <w:p w:rsidR="007E563A" w:rsidRDefault="003D75EF">
            <w:pPr>
              <w:spacing w:after="0" w:line="240" w:lineRule="auto"/>
              <w:rPr>
                <w:rFonts w:ascii="Times New Roman" w:hAnsi="Times New Roman" w:cs="Times New Roman"/>
              </w:rPr>
            </w:pPr>
            <w:r>
              <w:rPr>
                <w:rFonts w:ascii="Times New Roman" w:hAnsi="Times New Roman" w:cs="Times New Roman"/>
              </w:rPr>
              <w:t>по Классификатору</w:t>
            </w:r>
          </w:p>
        </w:tc>
        <w:tc>
          <w:tcPr>
            <w:tcW w:w="5103" w:type="dxa"/>
            <w:gridSpan w:val="3"/>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Описание вида разрешенного использования земельного участка</w:t>
            </w:r>
          </w:p>
        </w:tc>
        <w:tc>
          <w:tcPr>
            <w:tcW w:w="5670" w:type="dxa"/>
            <w:vMerge w:val="restart"/>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Предельные (минимальные и (или) максимальные) размеры</w:t>
            </w:r>
          </w:p>
          <w:p w:rsidR="007E563A" w:rsidRDefault="003D75EF">
            <w:pPr>
              <w:spacing w:after="0" w:line="240" w:lineRule="auto"/>
              <w:rPr>
                <w:rFonts w:ascii="Times New Roman" w:hAnsi="Times New Roman" w:cs="Times New Roman"/>
              </w:rPr>
            </w:pPr>
            <w:r>
              <w:rPr>
                <w:rFonts w:ascii="Times New Roman" w:hAnsi="Times New Roman" w:cs="Times New Roman"/>
              </w:rPr>
              <w:t>земельных участков и предельные параметры разрешенного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 реконструкции объектов капитального</w:t>
            </w:r>
          </w:p>
          <w:p w:rsidR="007E563A" w:rsidRDefault="003D75EF">
            <w:pPr>
              <w:spacing w:after="0" w:line="240" w:lineRule="auto"/>
              <w:rPr>
                <w:rFonts w:ascii="Times New Roman" w:hAnsi="Times New Roman" w:cs="Times New Roman"/>
              </w:rPr>
            </w:pPr>
            <w:r>
              <w:rPr>
                <w:rFonts w:ascii="Times New Roman" w:hAnsi="Times New Roman" w:cs="Times New Roman"/>
              </w:rPr>
              <w:t>строительства</w:t>
            </w:r>
          </w:p>
        </w:tc>
      </w:tr>
      <w:tr w:rsidR="007E563A">
        <w:trPr>
          <w:trHeight w:val="294"/>
          <w:tblHeader/>
        </w:trPr>
        <w:tc>
          <w:tcPr>
            <w:tcW w:w="534" w:type="dxa"/>
            <w:vMerge/>
            <w:shd w:val="clear" w:color="auto" w:fill="D9D9D9"/>
          </w:tcPr>
          <w:p w:rsidR="007E563A" w:rsidRDefault="007E563A">
            <w:pPr>
              <w:spacing w:after="0" w:line="240" w:lineRule="auto"/>
              <w:rPr>
                <w:rFonts w:ascii="Times New Roman" w:hAnsi="Times New Roman" w:cs="Times New Roman"/>
              </w:rPr>
            </w:pPr>
          </w:p>
        </w:tc>
        <w:tc>
          <w:tcPr>
            <w:tcW w:w="3118"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4394" w:type="dxa"/>
            <w:gridSpan w:val="2"/>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Наименование</w:t>
            </w:r>
          </w:p>
        </w:tc>
        <w:tc>
          <w:tcPr>
            <w:tcW w:w="709" w:type="dxa"/>
            <w:shd w:val="clear" w:color="auto" w:fill="D9D9D9"/>
          </w:tcPr>
          <w:p w:rsidR="007E563A" w:rsidRDefault="003D75EF">
            <w:pPr>
              <w:spacing w:after="0" w:line="240" w:lineRule="auto"/>
              <w:rPr>
                <w:rFonts w:ascii="Times New Roman" w:hAnsi="Times New Roman" w:cs="Times New Roman"/>
              </w:rPr>
            </w:pPr>
            <w:r>
              <w:rPr>
                <w:rFonts w:ascii="Times New Roman" w:hAnsi="Times New Roman" w:cs="Times New Roman"/>
              </w:rPr>
              <w:t>Код</w:t>
            </w:r>
          </w:p>
        </w:tc>
        <w:tc>
          <w:tcPr>
            <w:tcW w:w="5670" w:type="dxa"/>
            <w:vMerge/>
            <w:shd w:val="clear" w:color="auto" w:fill="D9D9D9"/>
          </w:tcPr>
          <w:p w:rsidR="007E563A" w:rsidRDefault="007E563A">
            <w:pPr>
              <w:spacing w:after="0" w:line="240" w:lineRule="auto"/>
              <w:rPr>
                <w:rFonts w:ascii="Times New Roman" w:hAnsi="Times New Roman" w:cs="Times New Roman"/>
              </w:rPr>
            </w:pPr>
          </w:p>
        </w:tc>
      </w:tr>
      <w:tr w:rsidR="007E563A">
        <w:tc>
          <w:tcPr>
            <w:tcW w:w="15134" w:type="dxa"/>
            <w:gridSpan w:val="7"/>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ЗОНЫ  СПЕЦИАЛЬНОГО  НАЗНАЧЕНИЯ</w:t>
            </w:r>
          </w:p>
        </w:tc>
      </w:tr>
      <w:tr w:rsidR="007E563A">
        <w:tc>
          <w:tcPr>
            <w:tcW w:w="15134" w:type="dxa"/>
            <w:gridSpan w:val="7"/>
            <w:vAlign w:val="center"/>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ОСНОВНЫЕ ВИДЫ РАЗРЕШЁННОГО ИСПОЛЬЗОВАНИЯ ЗОНЫ «СО-3»</w:t>
            </w:r>
          </w:p>
        </w:tc>
      </w:tr>
      <w:tr w:rsidR="007E563A">
        <w:trPr>
          <w:trHeight w:val="169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Ритуальная деятельность</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394"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кладбищ, крематориев и мест захоронения;</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соответствующих культовых сооружений;</w:t>
            </w:r>
          </w:p>
          <w:p w:rsidR="007E563A" w:rsidRDefault="003D75EF">
            <w:pPr>
              <w:spacing w:after="0" w:line="240" w:lineRule="auto"/>
              <w:rPr>
                <w:rFonts w:ascii="Times New Roman" w:hAnsi="Times New Roman" w:cs="Times New Roman"/>
              </w:rPr>
            </w:pPr>
            <w:r>
              <w:rPr>
                <w:rFonts w:ascii="Times New Roman" w:hAnsi="Times New Roman" w:cs="Times New Roman"/>
              </w:rPr>
              <w:t>осуществление деятельности по производству продукции ритуально-обрядового назначения</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12.1</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458"/>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Бытовое обслуживание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394"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предназначенных для оказания населению или организациям бытовых услуг,  похоронные бюро)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3.3</w:t>
            </w:r>
          </w:p>
        </w:tc>
        <w:tc>
          <w:tcPr>
            <w:tcW w:w="5670" w:type="dxa"/>
            <w:vAlign w:val="center"/>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w:t>
            </w:r>
            <w:r>
              <w:rPr>
                <w:rFonts w:ascii="Times New Roman" w:hAnsi="Times New Roman" w:cs="Times New Roman"/>
              </w:rPr>
              <w:lastRenderedPageBreak/>
              <w:t>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69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3.</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Религиозное  использование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394"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3.7.1-3.7.2</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3.7</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50%.</w:t>
            </w:r>
          </w:p>
        </w:tc>
      </w:tr>
      <w:tr w:rsidR="007E563A">
        <w:trPr>
          <w:trHeight w:val="690"/>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4.</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Автомобильный транспорт</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394"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автомобильного транспорта.</w:t>
            </w:r>
          </w:p>
          <w:p w:rsidR="007E563A" w:rsidRDefault="003D75EF">
            <w:pPr>
              <w:spacing w:after="0" w:line="240" w:lineRule="auto"/>
              <w:rPr>
                <w:rFonts w:ascii="Times New Roman" w:hAnsi="Times New Roman" w:cs="Times New Roman"/>
              </w:rPr>
            </w:pPr>
            <w:r>
              <w:rPr>
                <w:rFonts w:ascii="Times New Roman" w:hAnsi="Times New Roman" w:cs="Times New Roman"/>
              </w:rPr>
              <w:t>Содержание данного вида разрешенного использования включает в себя содержание видов разрешенного использования с кодами 7.2.1 - 7.2.3</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7.2</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я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345"/>
        </w:trPr>
        <w:tc>
          <w:tcPr>
            <w:tcW w:w="15134" w:type="dxa"/>
            <w:gridSpan w:val="7"/>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ВСПОМОГАТЕЛЬНЫЕ  ВИДЫ РАЗРЕШЁННОГО ИСПОЛЬЗОВАНИЯ ЗОНЫ «СО-3»</w:t>
            </w:r>
          </w:p>
        </w:tc>
      </w:tr>
      <w:tr w:rsidR="007E563A">
        <w:trPr>
          <w:trHeight w:val="40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lastRenderedPageBreak/>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Служебные гаражи</w:t>
            </w:r>
          </w:p>
        </w:tc>
        <w:tc>
          <w:tcPr>
            <w:tcW w:w="851"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252" w:type="dxa"/>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4.9</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Площадь  участка  для  стоянки  одного  легкового  автомобиля  следует принимать 25 м2</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в  новой  застройке -  не  менее 5м.</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не устанавливается.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233"/>
        </w:trPr>
        <w:tc>
          <w:tcPr>
            <w:tcW w:w="15134" w:type="dxa"/>
            <w:gridSpan w:val="7"/>
          </w:tcPr>
          <w:p w:rsidR="007E563A" w:rsidRDefault="003D75EF">
            <w:pPr>
              <w:spacing w:after="0" w:line="240" w:lineRule="auto"/>
              <w:jc w:val="center"/>
              <w:rPr>
                <w:rFonts w:ascii="Times New Roman" w:hAnsi="Times New Roman" w:cs="Times New Roman"/>
                <w:b/>
              </w:rPr>
            </w:pPr>
            <w:r>
              <w:rPr>
                <w:rFonts w:ascii="Times New Roman" w:hAnsi="Times New Roman" w:cs="Times New Roman"/>
                <w:b/>
              </w:rPr>
              <w:t>УСЛОВНО РАЗРЕШЕННЫЕ  ВИДЫ ИСПОЛЬЗОВАНИЯ  ЗОНЫ  «СО-3»</w:t>
            </w:r>
          </w:p>
        </w:tc>
      </w:tr>
      <w:tr w:rsidR="007E563A">
        <w:trPr>
          <w:trHeight w:val="40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1.</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Коммунальное  обслуживание</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394"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3.1.1-3.1.2</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3.1</w:t>
            </w:r>
          </w:p>
        </w:tc>
        <w:tc>
          <w:tcPr>
            <w:tcW w:w="5670" w:type="dxa"/>
          </w:tcPr>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размеры земельных участков  принимаются  по  расчету в соответствии с параметрами основных объектов, и с требованиями к размещению таких объектов СНиП, технических регламентов,  СанПиН, и др.</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4. Максимальный коэффициент застройки земельного участка 80%.</w:t>
            </w:r>
          </w:p>
        </w:tc>
      </w:tr>
      <w:tr w:rsidR="007E563A">
        <w:trPr>
          <w:trHeight w:val="409"/>
        </w:trPr>
        <w:tc>
          <w:tcPr>
            <w:tcW w:w="534" w:type="dxa"/>
          </w:tcPr>
          <w:p w:rsidR="007E563A" w:rsidRDefault="003D75EF">
            <w:pPr>
              <w:spacing w:after="0" w:line="240" w:lineRule="auto"/>
              <w:rPr>
                <w:rFonts w:ascii="Times New Roman" w:hAnsi="Times New Roman" w:cs="Times New Roman"/>
              </w:rPr>
            </w:pPr>
            <w:r>
              <w:rPr>
                <w:rFonts w:ascii="Times New Roman" w:hAnsi="Times New Roman" w:cs="Times New Roman"/>
              </w:rPr>
              <w:t>2.</w:t>
            </w:r>
          </w:p>
        </w:tc>
        <w:tc>
          <w:tcPr>
            <w:tcW w:w="3118" w:type="dxa"/>
          </w:tcPr>
          <w:p w:rsidR="007E563A" w:rsidRDefault="003D75EF">
            <w:pPr>
              <w:spacing w:after="0" w:line="240" w:lineRule="auto"/>
              <w:rPr>
                <w:rFonts w:ascii="Times New Roman" w:hAnsi="Times New Roman" w:cs="Times New Roman"/>
              </w:rPr>
            </w:pPr>
            <w:r>
              <w:rPr>
                <w:rFonts w:ascii="Times New Roman" w:hAnsi="Times New Roman" w:cs="Times New Roman"/>
              </w:rPr>
              <w:t>Обеспечение внутреннего  правопорядка.</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СО-3</w:t>
            </w:r>
          </w:p>
        </w:tc>
        <w:tc>
          <w:tcPr>
            <w:tcW w:w="4394" w:type="dxa"/>
            <w:gridSpan w:val="2"/>
          </w:tcPr>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E563A" w:rsidRDefault="003D75EF">
            <w:pPr>
              <w:spacing w:after="0" w:line="240" w:lineRule="auto"/>
              <w:rPr>
                <w:rFonts w:ascii="Times New Roman" w:hAnsi="Times New Roman" w:cs="Times New Roman"/>
              </w:rPr>
            </w:pPr>
            <w:r>
              <w:rPr>
                <w:rFonts w:ascii="Times New Roman" w:hAnsi="Times New Roman" w:cs="Times New Roman"/>
              </w:rPr>
              <w:t>размещение объектов гражданской обороны, за исключением объектов гражданской обороны, являющихся частями производственных зданий</w:t>
            </w:r>
          </w:p>
        </w:tc>
        <w:tc>
          <w:tcPr>
            <w:tcW w:w="709" w:type="dxa"/>
          </w:tcPr>
          <w:p w:rsidR="007E563A" w:rsidRDefault="003D75EF">
            <w:pPr>
              <w:spacing w:after="0" w:line="240" w:lineRule="auto"/>
              <w:rPr>
                <w:rFonts w:ascii="Times New Roman" w:hAnsi="Times New Roman" w:cs="Times New Roman"/>
              </w:rPr>
            </w:pPr>
            <w:r>
              <w:rPr>
                <w:rFonts w:ascii="Times New Roman" w:hAnsi="Times New Roman" w:cs="Times New Roman"/>
              </w:rPr>
              <w:t>8.3</w:t>
            </w:r>
          </w:p>
        </w:tc>
        <w:tc>
          <w:tcPr>
            <w:tcW w:w="5670" w:type="dxa"/>
            <w:vAlign w:val="center"/>
          </w:tcPr>
          <w:p w:rsidR="007E563A" w:rsidRDefault="003D75EF">
            <w:pPr>
              <w:spacing w:after="0" w:line="240" w:lineRule="auto"/>
              <w:rPr>
                <w:rFonts w:ascii="Times New Roman" w:hAnsi="Times New Roman" w:cs="Times New Roman"/>
              </w:rPr>
            </w:pPr>
            <w:r>
              <w:rPr>
                <w:rFonts w:ascii="Times New Roman" w:hAnsi="Times New Roman" w:cs="Times New Roman"/>
              </w:rPr>
              <w:t xml:space="preserve">1. Предельные размеры земельных участков, предельные параметры разрешенного строительства. </w:t>
            </w:r>
          </w:p>
          <w:p w:rsidR="007E563A" w:rsidRDefault="003D75EF">
            <w:pPr>
              <w:spacing w:after="0" w:line="240" w:lineRule="auto"/>
              <w:rPr>
                <w:rFonts w:ascii="Times New Roman" w:hAnsi="Times New Roman" w:cs="Times New Roman"/>
              </w:rPr>
            </w:pPr>
            <w:r>
              <w:rPr>
                <w:rFonts w:ascii="Times New Roman" w:hAnsi="Times New Roman" w:cs="Times New Roman"/>
              </w:rPr>
              <w:t>1.1 Размеры   земельных  участков принимают  минимальный / максимальный:</w:t>
            </w:r>
          </w:p>
          <w:p w:rsidR="007E563A" w:rsidRDefault="003D75EF">
            <w:pPr>
              <w:spacing w:after="0" w:line="240" w:lineRule="auto"/>
              <w:rPr>
                <w:rFonts w:ascii="Times New Roman" w:hAnsi="Times New Roman" w:cs="Times New Roman"/>
              </w:rPr>
            </w:pPr>
            <w:r>
              <w:rPr>
                <w:rFonts w:ascii="Times New Roman" w:hAnsi="Times New Roman" w:cs="Times New Roman"/>
              </w:rPr>
              <w:t>-  0,3 / 0,5 га  на  один объект.</w:t>
            </w:r>
          </w:p>
          <w:p w:rsidR="007E563A" w:rsidRDefault="003D75EF">
            <w:pPr>
              <w:spacing w:after="0" w:line="240" w:lineRule="auto"/>
              <w:rPr>
                <w:rFonts w:ascii="Times New Roman" w:hAnsi="Times New Roman" w:cs="Times New Roman"/>
              </w:rPr>
            </w:pPr>
            <w:r>
              <w:rPr>
                <w:rFonts w:ascii="Times New Roman" w:hAnsi="Times New Roman" w:cs="Times New Roman"/>
              </w:rPr>
              <w:t>2. Минимальный отступ от красной линии составляет:</w:t>
            </w:r>
          </w:p>
          <w:p w:rsidR="007E563A" w:rsidRDefault="003D75EF">
            <w:pPr>
              <w:spacing w:after="0" w:line="240" w:lineRule="auto"/>
              <w:rPr>
                <w:rFonts w:ascii="Times New Roman" w:hAnsi="Times New Roman" w:cs="Times New Roman"/>
              </w:rPr>
            </w:pPr>
            <w:r>
              <w:rPr>
                <w:rFonts w:ascii="Times New Roman" w:hAnsi="Times New Roman" w:cs="Times New Roman"/>
              </w:rPr>
              <w:t>- в существующей  застройке -  в  соответствии  со  сложившейся  линией  застройки  по каждой улице;</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 в  новой  застройке -  не  менее 5м.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3. Максимальное количество этажей – 2. </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4. Максимальный коэффициент застройки земельного </w:t>
            </w:r>
            <w:r>
              <w:rPr>
                <w:rFonts w:ascii="Times New Roman" w:hAnsi="Times New Roman" w:cs="Times New Roman"/>
              </w:rPr>
              <w:lastRenderedPageBreak/>
              <w:t>участка 50%.</w:t>
            </w:r>
          </w:p>
        </w:tc>
      </w:tr>
    </w:tbl>
    <w:p w:rsidR="007E563A" w:rsidRDefault="007E563A">
      <w:pPr>
        <w:spacing w:after="0" w:line="240" w:lineRule="auto"/>
        <w:rPr>
          <w:rFonts w:ascii="Times New Roman" w:hAnsi="Times New Roman" w:cs="Times New Roman"/>
        </w:rPr>
      </w:pPr>
    </w:p>
    <w:p w:rsidR="007E563A" w:rsidRDefault="003D75EF">
      <w:pPr>
        <w:spacing w:after="0" w:line="240" w:lineRule="auto"/>
        <w:rPr>
          <w:rFonts w:ascii="Times New Roman" w:hAnsi="Times New Roman" w:cs="Times New Roman"/>
        </w:rPr>
      </w:pPr>
      <w:r>
        <w:rPr>
          <w:rFonts w:ascii="Times New Roman" w:hAnsi="Times New Roman" w:cs="Times New Roman"/>
        </w:rPr>
        <w:t>1.  Предельные (минимальные и (или) максимальные) размеры земельных участков   для которых размеры  не определены в соответствии  нормативно правовыми актами  (настоящими правилами, нормами градостроительного проектирования, СП 42.13330.2011 «Градостроительство. Планировка и застройка городских и сельских поселений. Актуализированная  редакция СНиП 2.07.01-89*», требованиями санитарных норм и технических регламентов) не подлежат установлению.</w:t>
      </w:r>
    </w:p>
    <w:p w:rsidR="007E563A" w:rsidRDefault="003D75EF">
      <w:pPr>
        <w:spacing w:after="0" w:line="240" w:lineRule="auto"/>
        <w:rPr>
          <w:rFonts w:ascii="Times New Roman" w:hAnsi="Times New Roman" w:cs="Times New Roman"/>
        </w:rPr>
      </w:pPr>
      <w:r>
        <w:rPr>
          <w:rFonts w:ascii="Times New Roman" w:hAnsi="Times New Roman" w:cs="Times New Roman"/>
        </w:rPr>
        <w:t xml:space="preserve">2. Минимальные   расстояния   от  объектов    до  границ  земельных  участков,  за  исключением  границ,  совпадающих  с   красными  линиями,  не  указанных  настоящей  зоне  не  подлежат   установлению.    </w:t>
      </w: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sectPr w:rsidR="007E563A">
          <w:pgSz w:w="16838" w:h="11906" w:orient="landscape"/>
          <w:pgMar w:top="851" w:right="567" w:bottom="851" w:left="1134" w:header="709" w:footer="709" w:gutter="0"/>
          <w:cols w:space="708"/>
          <w:docGrid w:linePitch="360"/>
        </w:sect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jc w:val="center"/>
        <w:rPr>
          <w:rFonts w:ascii="Times New Roman" w:hAnsi="Times New Roman" w:cs="Times New Roman"/>
          <w:b/>
          <w:sz w:val="24"/>
          <w:szCs w:val="24"/>
        </w:rPr>
      </w:pPr>
    </w:p>
    <w:p w:rsidR="007E563A" w:rsidRDefault="007E563A">
      <w:pPr>
        <w:spacing w:after="0" w:line="240" w:lineRule="auto"/>
        <w:rPr>
          <w:rFonts w:ascii="Times New Roman" w:hAnsi="Times New Roman" w:cs="Times New Roman"/>
        </w:rPr>
      </w:pPr>
    </w:p>
    <w:sectPr w:rsidR="007E563A" w:rsidSect="007E563A">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55A3" w:rsidRDefault="003155A3">
      <w:pPr>
        <w:spacing w:line="240" w:lineRule="auto"/>
      </w:pPr>
      <w:r>
        <w:separator/>
      </w:r>
    </w:p>
  </w:endnote>
  <w:endnote w:type="continuationSeparator" w:id="1">
    <w:p w:rsidR="003155A3" w:rsidRDefault="003155A3">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Peterburg">
    <w:altName w:val="Times New Roman"/>
    <w:panose1 w:val="00000000000000000000"/>
    <w:charset w:val="00"/>
    <w:family w:val="auto"/>
    <w:notTrueType/>
    <w:pitch w:val="variable"/>
    <w:sig w:usb0="00000003" w:usb1="00000000" w:usb2="00000000" w:usb3="00000000" w:csb0="00000001" w:csb1="00000000"/>
  </w:font>
  <w:font w:name="GOST Type AU">
    <w:altName w:val="Times New Roman"/>
    <w:charset w:val="CC"/>
    <w:family w:val="auto"/>
    <w:pitch w:val="variable"/>
    <w:sig w:usb0="00000001" w:usb1="1000004A"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55A3" w:rsidRDefault="003155A3">
      <w:pPr>
        <w:spacing w:after="0"/>
      </w:pPr>
      <w:r>
        <w:separator/>
      </w:r>
    </w:p>
  </w:footnote>
  <w:footnote w:type="continuationSeparator" w:id="1">
    <w:p w:rsidR="003155A3" w:rsidRDefault="003155A3">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C41828"/>
    <w:multiLevelType w:val="multilevel"/>
    <w:tmpl w:val="3EC4182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characterSpacingControl w:val="doNotCompress"/>
  <w:footnotePr>
    <w:footnote w:id="0"/>
    <w:footnote w:id="1"/>
  </w:footnotePr>
  <w:endnotePr>
    <w:endnote w:id="0"/>
    <w:endnote w:id="1"/>
  </w:endnotePr>
  <w:compat>
    <w:useFELayout/>
  </w:compat>
  <w:rsids>
    <w:rsidRoot w:val="00DF1EDC"/>
    <w:rsid w:val="00002235"/>
    <w:rsid w:val="00011DD0"/>
    <w:rsid w:val="00073457"/>
    <w:rsid w:val="00120818"/>
    <w:rsid w:val="00301FBC"/>
    <w:rsid w:val="003155A3"/>
    <w:rsid w:val="00327BAF"/>
    <w:rsid w:val="00341566"/>
    <w:rsid w:val="003D75EF"/>
    <w:rsid w:val="004458FD"/>
    <w:rsid w:val="004B4042"/>
    <w:rsid w:val="005237B4"/>
    <w:rsid w:val="0054412F"/>
    <w:rsid w:val="00627379"/>
    <w:rsid w:val="00697EDD"/>
    <w:rsid w:val="0070500A"/>
    <w:rsid w:val="00733CB8"/>
    <w:rsid w:val="007E563A"/>
    <w:rsid w:val="008058C8"/>
    <w:rsid w:val="008B7146"/>
    <w:rsid w:val="008E4042"/>
    <w:rsid w:val="008F5A93"/>
    <w:rsid w:val="00980671"/>
    <w:rsid w:val="009A040F"/>
    <w:rsid w:val="00AA4BAC"/>
    <w:rsid w:val="00CF3D78"/>
    <w:rsid w:val="00DA3D22"/>
    <w:rsid w:val="00DF1EDC"/>
    <w:rsid w:val="00ED3442"/>
    <w:rsid w:val="0A34109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caption" w:uiPriority="35" w:qFormat="1"/>
    <w:lsdException w:name="page number" w:semiHidden="0" w:unhideWhenUsed="0" w:qFormat="1"/>
    <w:lsdException w:name="Title" w:semiHidden="0" w:uiPriority="10" w:unhideWhenUsed="0" w:qFormat="1"/>
    <w:lsdException w:name="Default Paragraph Font" w:uiPriority="1"/>
    <w:lsdException w:name="Subtitle" w:semiHidden="0" w:uiPriority="11" w:unhideWhenUsed="0" w:qFormat="1"/>
    <w:lsdException w:name="Hyperlink" w:semiHidden="0" w:uiPriority="0" w:qFormat="1"/>
    <w:lsdException w:name="Strong" w:semiHidden="0" w:uiPriority="22" w:unhideWhenUsed="0" w:qFormat="1"/>
    <w:lsdException w:name="Emphasis" w:semiHidden="0" w:uiPriority="20" w:unhideWhenUsed="0" w:qFormat="1"/>
    <w:lsdException w:name="Normal (Web)" w:semiHidden="0" w:qFormat="1"/>
    <w:lsdException w:name="Normal Table" w:qFormat="1"/>
    <w:lsdException w:name="Balloon Text" w:qFormat="1"/>
    <w:lsdException w:name="Table Grid" w:semiHidden="0" w:uiPriority="59" w:unhideWhenUsed="0" w:qFormat="1"/>
    <w:lsdException w:name="No Spacing" w:semiHidden="0" w:uiPriority="1" w:unhideWhenUsed="0" w:qFormat="1"/>
    <w:lsdException w:name="List Paragraph" w:semiHidden="0" w:uiPriority="34" w:unhideWhenUsed="0" w:qFormat="1"/>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E563A"/>
    <w:pPr>
      <w:spacing w:after="200" w:line="276" w:lineRule="auto"/>
    </w:pPr>
    <w:rPr>
      <w:sz w:val="22"/>
      <w:szCs w:val="22"/>
    </w:rPr>
  </w:style>
  <w:style w:type="paragraph" w:styleId="1">
    <w:name w:val="heading 1"/>
    <w:basedOn w:val="a"/>
    <w:next w:val="a"/>
    <w:link w:val="10"/>
    <w:qFormat/>
    <w:rsid w:val="007E563A"/>
    <w:pPr>
      <w:keepNext/>
      <w:spacing w:after="0" w:line="240" w:lineRule="auto"/>
      <w:outlineLvl w:val="0"/>
    </w:pPr>
    <w:rPr>
      <w:rFonts w:ascii="Times New Roman" w:eastAsia="Times New Roman" w:hAnsi="Times New Roman" w:cs="Times New Roman"/>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qFormat/>
    <w:rsid w:val="007E563A"/>
    <w:rPr>
      <w:color w:val="0000FF"/>
      <w:u w:val="single"/>
    </w:rPr>
  </w:style>
  <w:style w:type="character" w:styleId="a4">
    <w:name w:val="page number"/>
    <w:uiPriority w:val="99"/>
    <w:qFormat/>
    <w:rsid w:val="007E563A"/>
    <w:rPr>
      <w:rFonts w:cs="Times New Roman"/>
    </w:rPr>
  </w:style>
  <w:style w:type="paragraph" w:styleId="a5">
    <w:name w:val="Balloon Text"/>
    <w:basedOn w:val="a"/>
    <w:link w:val="a6"/>
    <w:uiPriority w:val="99"/>
    <w:semiHidden/>
    <w:unhideWhenUsed/>
    <w:qFormat/>
    <w:rsid w:val="007E563A"/>
    <w:pPr>
      <w:spacing w:after="0" w:line="240" w:lineRule="auto"/>
    </w:pPr>
    <w:rPr>
      <w:rFonts w:ascii="Tahoma" w:hAnsi="Tahoma" w:cs="Tahoma"/>
      <w:sz w:val="16"/>
      <w:szCs w:val="16"/>
    </w:rPr>
  </w:style>
  <w:style w:type="paragraph" w:styleId="a7">
    <w:name w:val="header"/>
    <w:basedOn w:val="a"/>
    <w:link w:val="11"/>
    <w:uiPriority w:val="99"/>
    <w:unhideWhenUsed/>
    <w:qFormat/>
    <w:rsid w:val="007E563A"/>
    <w:pPr>
      <w:tabs>
        <w:tab w:val="center" w:pos="4677"/>
        <w:tab w:val="right" w:pos="9355"/>
      </w:tabs>
      <w:spacing w:after="0" w:line="240" w:lineRule="auto"/>
    </w:pPr>
    <w:rPr>
      <w:rFonts w:eastAsia="Times New Roman" w:cs="Calibri"/>
      <w:color w:val="00000A"/>
    </w:rPr>
  </w:style>
  <w:style w:type="paragraph" w:styleId="a8">
    <w:name w:val="Normal (Web)"/>
    <w:basedOn w:val="a"/>
    <w:link w:val="a9"/>
    <w:uiPriority w:val="99"/>
    <w:unhideWhenUsed/>
    <w:qFormat/>
    <w:rsid w:val="007E563A"/>
    <w:pPr>
      <w:spacing w:before="100" w:beforeAutospacing="1" w:after="100" w:afterAutospacing="1" w:line="240" w:lineRule="auto"/>
    </w:pPr>
    <w:rPr>
      <w:rFonts w:ascii="Times New Roman" w:eastAsia="Times New Roman" w:hAnsi="Times New Roman" w:cs="Times New Roman"/>
      <w:sz w:val="24"/>
      <w:szCs w:val="24"/>
    </w:rPr>
  </w:style>
  <w:style w:type="table" w:styleId="aa">
    <w:name w:val="Table Grid"/>
    <w:basedOn w:val="a1"/>
    <w:uiPriority w:val="59"/>
    <w:qFormat/>
    <w:rsid w:val="007E563A"/>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qFormat/>
    <w:rsid w:val="007E563A"/>
    <w:rPr>
      <w:rFonts w:ascii="Times New Roman" w:eastAsia="Times New Roman" w:hAnsi="Times New Roman" w:cs="Times New Roman"/>
      <w:sz w:val="28"/>
      <w:szCs w:val="20"/>
    </w:rPr>
  </w:style>
  <w:style w:type="paragraph" w:styleId="ab">
    <w:name w:val="List Paragraph"/>
    <w:basedOn w:val="a"/>
    <w:uiPriority w:val="34"/>
    <w:qFormat/>
    <w:rsid w:val="007E563A"/>
    <w:pPr>
      <w:ind w:left="720"/>
      <w:contextualSpacing/>
    </w:pPr>
    <w:rPr>
      <w:rFonts w:eastAsia="Calibri" w:cs="Times New Roman"/>
      <w:color w:val="00000A"/>
      <w:lang w:eastAsia="en-US"/>
    </w:rPr>
  </w:style>
  <w:style w:type="character" w:customStyle="1" w:styleId="ac">
    <w:name w:val="Верхний колонтитул Знак"/>
    <w:basedOn w:val="a0"/>
    <w:link w:val="a7"/>
    <w:uiPriority w:val="99"/>
    <w:semiHidden/>
    <w:qFormat/>
    <w:rsid w:val="007E563A"/>
  </w:style>
  <w:style w:type="character" w:customStyle="1" w:styleId="11">
    <w:name w:val="Верхний колонтитул Знак1"/>
    <w:basedOn w:val="a0"/>
    <w:link w:val="a7"/>
    <w:uiPriority w:val="99"/>
    <w:qFormat/>
    <w:rsid w:val="007E563A"/>
    <w:rPr>
      <w:rFonts w:eastAsia="Times New Roman" w:cs="Calibri"/>
      <w:color w:val="00000A"/>
    </w:rPr>
  </w:style>
  <w:style w:type="character" w:customStyle="1" w:styleId="blk">
    <w:name w:val="blk"/>
    <w:qFormat/>
    <w:rsid w:val="007E563A"/>
  </w:style>
  <w:style w:type="character" w:customStyle="1" w:styleId="a6">
    <w:name w:val="Текст выноски Знак"/>
    <w:basedOn w:val="a0"/>
    <w:link w:val="a5"/>
    <w:uiPriority w:val="99"/>
    <w:semiHidden/>
    <w:qFormat/>
    <w:rsid w:val="007E563A"/>
    <w:rPr>
      <w:rFonts w:ascii="Tahoma" w:hAnsi="Tahoma" w:cs="Tahoma"/>
      <w:sz w:val="16"/>
      <w:szCs w:val="16"/>
    </w:rPr>
  </w:style>
  <w:style w:type="paragraph" w:customStyle="1" w:styleId="Heading1">
    <w:name w:val="Heading 1"/>
    <w:basedOn w:val="a"/>
    <w:uiPriority w:val="9"/>
    <w:qFormat/>
    <w:rsid w:val="007E563A"/>
    <w:pPr>
      <w:keepNext/>
      <w:spacing w:after="0" w:line="240" w:lineRule="auto"/>
      <w:outlineLvl w:val="0"/>
    </w:pPr>
    <w:rPr>
      <w:rFonts w:ascii="Times New Roman" w:eastAsia="Times New Roman" w:hAnsi="Times New Roman" w:cs="Times New Roman"/>
      <w:color w:val="00000A"/>
      <w:sz w:val="28"/>
      <w:szCs w:val="20"/>
    </w:rPr>
  </w:style>
  <w:style w:type="character" w:customStyle="1" w:styleId="ad">
    <w:name w:val="Без интервала Знак"/>
    <w:basedOn w:val="a0"/>
    <w:link w:val="ae"/>
    <w:uiPriority w:val="1"/>
    <w:qFormat/>
    <w:locked/>
    <w:rsid w:val="007E563A"/>
    <w:rPr>
      <w:rFonts w:ascii="Calibri" w:eastAsia="Times New Roman" w:hAnsi="Calibri" w:cs="Times New Roman"/>
    </w:rPr>
  </w:style>
  <w:style w:type="paragraph" w:styleId="ae">
    <w:name w:val="No Spacing"/>
    <w:link w:val="ad"/>
    <w:uiPriority w:val="1"/>
    <w:qFormat/>
    <w:rsid w:val="007E563A"/>
    <w:rPr>
      <w:rFonts w:ascii="Calibri" w:eastAsia="Times New Roman" w:hAnsi="Calibri" w:cs="Times New Roman"/>
      <w:sz w:val="22"/>
      <w:szCs w:val="22"/>
    </w:rPr>
  </w:style>
  <w:style w:type="character" w:customStyle="1" w:styleId="fontstyle01">
    <w:name w:val="fontstyle01"/>
    <w:basedOn w:val="a0"/>
    <w:qFormat/>
    <w:rsid w:val="007E563A"/>
    <w:rPr>
      <w:rFonts w:ascii="TimesNewRomanPSMT" w:hAnsi="TimesNewRomanPSMT" w:hint="default"/>
      <w:color w:val="000000"/>
      <w:sz w:val="28"/>
      <w:szCs w:val="28"/>
    </w:rPr>
  </w:style>
  <w:style w:type="character" w:customStyle="1" w:styleId="FontStyle19">
    <w:name w:val="Font Style19"/>
    <w:qFormat/>
    <w:rsid w:val="007E563A"/>
    <w:rPr>
      <w:rFonts w:ascii="Times New Roman" w:hAnsi="Times New Roman" w:cs="Times New Roman"/>
      <w:sz w:val="26"/>
      <w:szCs w:val="26"/>
    </w:rPr>
  </w:style>
  <w:style w:type="paragraph" w:customStyle="1" w:styleId="ConsPlusNormal">
    <w:name w:val="ConsPlusNormal"/>
    <w:qFormat/>
    <w:rsid w:val="007E563A"/>
    <w:pPr>
      <w:widowControl w:val="0"/>
      <w:autoSpaceDE w:val="0"/>
      <w:autoSpaceDN w:val="0"/>
      <w:adjustRightInd w:val="0"/>
      <w:ind w:firstLine="720"/>
    </w:pPr>
    <w:rPr>
      <w:rFonts w:ascii="Arial" w:eastAsia="Times New Roman" w:hAnsi="Arial" w:cs="Arial"/>
    </w:rPr>
  </w:style>
  <w:style w:type="paragraph" w:customStyle="1" w:styleId="Iauiue">
    <w:name w:val="Iau?iue"/>
    <w:uiPriority w:val="99"/>
    <w:qFormat/>
    <w:rsid w:val="007E563A"/>
    <w:pPr>
      <w:widowControl w:val="0"/>
      <w:suppressAutoHyphens/>
    </w:pPr>
    <w:rPr>
      <w:rFonts w:ascii="Times New Roman" w:eastAsia="Arial" w:hAnsi="Times New Roman" w:cs="Times New Roman"/>
      <w:lang w:eastAsia="ar-SA"/>
    </w:rPr>
  </w:style>
  <w:style w:type="paragraph" w:customStyle="1" w:styleId="2">
    <w:name w:val="Îñíîâíîé òåêñò 2"/>
    <w:basedOn w:val="a"/>
    <w:qFormat/>
    <w:rsid w:val="007E563A"/>
    <w:pPr>
      <w:widowControl w:val="0"/>
      <w:suppressAutoHyphens/>
      <w:spacing w:after="0" w:line="240" w:lineRule="auto"/>
      <w:ind w:firstLine="720"/>
      <w:jc w:val="both"/>
    </w:pPr>
    <w:rPr>
      <w:rFonts w:ascii="Times New Roman" w:eastAsia="Arial" w:hAnsi="Times New Roman" w:cs="Times New Roman"/>
      <w:b/>
      <w:color w:val="000000"/>
      <w:sz w:val="24"/>
      <w:szCs w:val="20"/>
      <w:lang w:val="en-US" w:eastAsia="ar-SA"/>
    </w:rPr>
  </w:style>
  <w:style w:type="character" w:customStyle="1" w:styleId="a9">
    <w:name w:val="Обычный (веб) Знак"/>
    <w:basedOn w:val="a0"/>
    <w:link w:val="a8"/>
    <w:uiPriority w:val="99"/>
    <w:qFormat/>
    <w:locked/>
    <w:rsid w:val="007E563A"/>
    <w:rPr>
      <w:rFonts w:ascii="Times New Roman" w:eastAsia="Times New Roman" w:hAnsi="Times New Roman" w:cs="Times New Roman"/>
      <w:sz w:val="24"/>
      <w:szCs w:val="24"/>
    </w:rPr>
  </w:style>
  <w:style w:type="paragraph" w:customStyle="1" w:styleId="Iniiaiieoaenonionooiii2">
    <w:name w:val="Iniiaiie oaeno n ionooiii 2"/>
    <w:basedOn w:val="Iauiue"/>
    <w:qFormat/>
    <w:rsid w:val="007E563A"/>
    <w:pPr>
      <w:widowControl/>
      <w:suppressAutoHyphens w:val="0"/>
      <w:ind w:firstLine="284"/>
      <w:jc w:val="both"/>
    </w:pPr>
    <w:rPr>
      <w:rFonts w:ascii="Peterburg" w:eastAsia="Times New Roman" w:hAnsi="Peterburg"/>
      <w:lang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yperlink" Target="consultantplus://offline/ref=37C26D3E9A44EA031BBDD005E694A5DCCAFC4713B5EE291F826A99159EKAB2J" TargetMode="External"/><Relationship Id="rId13" Type="http://schemas.openxmlformats.org/officeDocument/2006/relationships/hyperlink" Target="consultantplus://offline/ref=95E8C5BE417AE1EAC98345EB31A44E9F2E0E97969A5E0F570034EE96F1D48861AD140CBC73328E3Df9B4K" TargetMode="External"/><Relationship Id="rId18" Type="http://schemas.openxmlformats.org/officeDocument/2006/relationships/hyperlink" Target="consultantplus://offline/ref=41C613C6EB4FC619A642DC1F090539EF39C0B8C72D342876B0694E81974F5546DED177D3D3BB94A6GEcAJ"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ivo.garant.ru/document?id=57329391&amp;sub=501010" TargetMode="External"/><Relationship Id="rId7" Type="http://schemas.openxmlformats.org/officeDocument/2006/relationships/image" Target="media/image1.emf"/><Relationship Id="rId12" Type="http://schemas.openxmlformats.org/officeDocument/2006/relationships/hyperlink" Target="consultantplus://offline/ref=95E8C5BE417AE1EAC98345EB31A44E9F2E0E97969A5E0F570034EE96F1D48861AD140CBC73328E3Df9B4K" TargetMode="External"/><Relationship Id="rId17" Type="http://schemas.openxmlformats.org/officeDocument/2006/relationships/hyperlink" Target="consultantplus://offline/ref=FC8954B122091933474CB7C5EFFFC76CFE1E33B225F92646B58A19A55B7C9F2385B8F144D7E1N4W5J" TargetMode="External"/><Relationship Id="rId25"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hyperlink" Target="consultantplus://offline/ref=32CA0115E2BAA0C75B55082FDDA775828BE9AB90272315627E74FF3055B785FB89E88EC849A6E9TDJ" TargetMode="External"/><Relationship Id="rId20" Type="http://schemas.openxmlformats.org/officeDocument/2006/relationships/hyperlink" Target="consultantplus://offline/ref=AF74664B64686B8C7362DAF3E84A2F3E4659F054F8D6F2D5B9DBEB76157F03450FEDEDFA7DD73A2959N4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5432B7B4BB0ED47D8F5E88D6EA17CB4EF8A36F1087071261184E0E266A13A8B3497738586865p914J" TargetMode="External"/><Relationship Id="rId24" Type="http://schemas.openxmlformats.org/officeDocument/2006/relationships/hyperlink" Target="consultantplus://offline/ref=7FC389C370A33EE466A6D9DE1A781C41714952794616F098D99190261E4C154704E3C45EA71Bi031D" TargetMode="External"/><Relationship Id="rId5" Type="http://schemas.openxmlformats.org/officeDocument/2006/relationships/footnotes" Target="footnotes.xml"/><Relationship Id="rId15" Type="http://schemas.openxmlformats.org/officeDocument/2006/relationships/hyperlink" Target="consultantplus://offline/ref=E4D11F858E9325CE968D7DED75C5DC06BE265BABE822E126B4B8C1901DD58BA36137A67096835A3230O0J" TargetMode="External"/><Relationship Id="rId23" Type="http://schemas.openxmlformats.org/officeDocument/2006/relationships/hyperlink" Target="consultantplus://offline/ref=2FEF885442D3A3266ED68C43CC20C48C5AB7F5EB9F26A363CB21F9522A35C78F0EE793B2E803SCD5J" TargetMode="External"/><Relationship Id="rId10" Type="http://schemas.openxmlformats.org/officeDocument/2006/relationships/hyperlink" Target="consultantplus://offline/ref=5432B7B4BB0ED47D8F5E88D6EA17CB4EF8A36F1087071261184E0E266A13A8B3497738586864p910J" TargetMode="External"/><Relationship Id="rId19" Type="http://schemas.openxmlformats.org/officeDocument/2006/relationships/hyperlink" Target="consultantplus://offline/ref=AF74664B64686B8C7362DAF3E84A2F3E4659F054F8D6F2D5B9DBEB76157F03450FEDEDFA7DD73A2B59N1K" TargetMode="External"/><Relationship Id="rId4" Type="http://schemas.openxmlformats.org/officeDocument/2006/relationships/webSettings" Target="webSettings.xml"/><Relationship Id="rId9" Type="http://schemas.openxmlformats.org/officeDocument/2006/relationships/hyperlink" Target="consultantplus://offline/ref=5432B7B4BB0ED47D8F5E88D6EA17CB4EF8A36F1087071261184E0E266A13A8B349773858686Bp915J" TargetMode="External"/><Relationship Id="rId14" Type="http://schemas.openxmlformats.org/officeDocument/2006/relationships/hyperlink" Target="consultantplus://offline/ref=37C26D3E9A44EA031BBDCE08F0F8F9D4CDF61116B0E1224ADD35C248C9AB812EF79611E67B29B7A5ADD695K7B1J" TargetMode="External"/><Relationship Id="rId22" Type="http://schemas.openxmlformats.org/officeDocument/2006/relationships/hyperlink" Target="http://ivo.garant.ru/document?id=12048567&amp;sub=0"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136</Pages>
  <Words>60511</Words>
  <Characters>344915</Characters>
  <Application>Microsoft Office Word</Application>
  <DocSecurity>0</DocSecurity>
  <Lines>2874</Lines>
  <Paragraphs>809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404617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2023-02-15T06:34:00Z</cp:lastPrinted>
  <dcterms:created xsi:type="dcterms:W3CDTF">2024-08-13T09:36:00Z</dcterms:created>
  <dcterms:modified xsi:type="dcterms:W3CDTF">2024-08-13T09:36:00Z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1049-12.2.0.17119</vt:lpwstr>
  </property>
  <property fmtid="{D5CDD505-2E9C-101B-9397-08002B2CF9AE}" pid="3" name="ICV">
    <vt:lpwstr>E28CE4F81D684CF1822C14AA122900B5_12</vt:lpwstr>
  </property>
</Properties>
</file>