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6F" w:rsidRPr="006C0BBC" w:rsidRDefault="00C95A6F" w:rsidP="00C95A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0BBC">
        <w:rPr>
          <w:rFonts w:ascii="Times New Roman" w:hAnsi="Times New Roman" w:cs="Times New Roman"/>
          <w:noProof/>
        </w:rPr>
        <w:drawing>
          <wp:inline distT="0" distB="0" distL="0" distR="0">
            <wp:extent cx="653415" cy="843280"/>
            <wp:effectExtent l="19050" t="0" r="0" b="0"/>
            <wp:docPr id="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8" t="-85" r="-108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6F" w:rsidRPr="006C0BBC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B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C95A6F" w:rsidRPr="006C0BBC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BC">
        <w:rPr>
          <w:rFonts w:ascii="Times New Roman" w:hAnsi="Times New Roman" w:cs="Times New Roman"/>
          <w:b/>
          <w:sz w:val="28"/>
          <w:szCs w:val="28"/>
        </w:rPr>
        <w:t xml:space="preserve">НОВОЮЛАСЕНСКИЙ СЕЛЬСОВЕТ </w:t>
      </w:r>
    </w:p>
    <w:p w:rsidR="00C95A6F" w:rsidRPr="006C0BBC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BC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C95A6F" w:rsidRPr="006C0BBC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B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95A6F" w:rsidRPr="006C0BBC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A6F" w:rsidRPr="006C0BBC" w:rsidRDefault="00C95A6F" w:rsidP="00C95A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</w:t>
      </w:r>
      <w:r w:rsidRPr="006C0BBC">
        <w:rPr>
          <w:rFonts w:ascii="Times New Roman" w:hAnsi="Times New Roman" w:cs="Times New Roman"/>
          <w:sz w:val="26"/>
          <w:szCs w:val="26"/>
        </w:rPr>
        <w:t>12.2022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68</w:t>
      </w:r>
      <w:r w:rsidRPr="006C0BB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C0BB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6C0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BBC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C0BBC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5A6F" w:rsidRPr="0040721C" w:rsidRDefault="00C95A6F" w:rsidP="00C9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1C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</w:t>
      </w:r>
    </w:p>
    <w:p w:rsidR="00C95A6F" w:rsidRPr="0040721C" w:rsidRDefault="00C95A6F" w:rsidP="00C9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F" w:rsidRPr="0040721C" w:rsidRDefault="00C95A6F" w:rsidP="00C9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1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 декабря 1994 года № 68-ФЗ «О защите населения и территорий от чрезвычайных ситуаций природного и техногенного характера»», постановлениями Правительства Российской Федерации от 30 декабря 2003 года №794 «О единой государственной системе предупреждения и ликвидации чрезвычайных ситуаций», от 21 мая 2007 года №304 «О классификации чрезвычайных ситуаций природного и техногенного характера»,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721C">
        <w:rPr>
          <w:rFonts w:ascii="Times New Roman" w:hAnsi="Times New Roman" w:cs="Times New Roman"/>
          <w:sz w:val="28"/>
          <w:szCs w:val="28"/>
        </w:rPr>
        <w:t xml:space="preserve"> Красногвардейск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21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21C">
        <w:rPr>
          <w:rFonts w:ascii="Times New Roman" w:hAnsi="Times New Roman" w:cs="Times New Roman"/>
          <w:sz w:val="28"/>
          <w:szCs w:val="28"/>
        </w:rPr>
        <w:t xml:space="preserve"> Оренбургской области, в целях обеспечения безопасности населения  в период новогодних и рождественских праздников 2022-2023 года: 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1C">
        <w:rPr>
          <w:rFonts w:ascii="Times New Roman" w:hAnsi="Times New Roman" w:cs="Times New Roman"/>
          <w:sz w:val="28"/>
          <w:szCs w:val="28"/>
        </w:rPr>
        <w:t xml:space="preserve">1. Ввести с 31 декабря 2022 года по 08 января 2023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0721C">
        <w:rPr>
          <w:rFonts w:ascii="Times New Roman" w:hAnsi="Times New Roman" w:cs="Times New Roman"/>
          <w:sz w:val="28"/>
          <w:szCs w:val="28"/>
        </w:rPr>
        <w:t xml:space="preserve">Красногвардейского района режим повышенной готовности для органов управления и сил Красногвардейского звена Оренбургской территориальной подсистемы единой государственной системы предупреждения и ликвидации чрезвычайных ситуаций. 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1C">
        <w:rPr>
          <w:rFonts w:ascii="Times New Roman" w:hAnsi="Times New Roman" w:cs="Times New Roman"/>
          <w:sz w:val="28"/>
          <w:szCs w:val="28"/>
        </w:rPr>
        <w:t>2. Привлечь для проведения превентивных мероприятий, направленных на минимизацию возможных последствий в случае возникновения чрезвычайной ситуации силы и средства Красногвардейского звена Оренбургской территориальной подсистемы единой государственной системы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ситуаций.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привентивные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взять на учет мероприятия с реализацией комплекса мер по обеспечению безопасности на объектах проведения новогодних и рождественских праздников; 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не допускать использования пиротехнических изделий при проведении массовых мероприятий в закрытых помещениях; 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lastRenderedPageBreak/>
        <w:t xml:space="preserve">- не допускать проведения праздничных мероприятий на объектах, где имеются нарушения требований пожарной безопасности; 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>- оборудован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64D">
        <w:rPr>
          <w:rFonts w:ascii="Times New Roman" w:hAnsi="Times New Roman" w:cs="Times New Roman"/>
          <w:sz w:val="28"/>
          <w:szCs w:val="28"/>
        </w:rPr>
        <w:t xml:space="preserve"> специальн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6364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6364D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салютов, фейерверков, огневых и пиротехнических шоу с соблюдением безопасных расстояний до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Дружбы напротив детской игровой площадки)</w:t>
      </w:r>
      <w:r w:rsidRPr="009636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A6F" w:rsidRDefault="00C95A6F" w:rsidP="00C95A6F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обеспечить содержание пожарной и приспособленной для тушения пожаров техники в исправном состоянии, в отапливаемых помещениях, создать резерв ГСМ для обеспечения бесперебойной работы пожарной и приспособленной для целей пожаротушения техники по тушению пожаров.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запрещать организацию коллективных поездок за пределы населенных пунктов при ухудшении погодных условий; 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обеспечить работоспособность источников наружного противопожарного водоснабжения; 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предусмотреть на случай обильных снегопадов дежурство снегоуборочной техники с целью организации свободного проезда пожарной техники к объектам  и пожарным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 ( в т.ч. путём заключения договоров с собственниками техники, приспособленной для данных видов работ).</w:t>
      </w:r>
      <w:r w:rsidRPr="0096364D">
        <w:rPr>
          <w:rFonts w:ascii="Times New Roman" w:hAnsi="Times New Roman" w:cs="Times New Roman"/>
          <w:sz w:val="28"/>
          <w:szCs w:val="28"/>
        </w:rPr>
        <w:t>;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 - незамедлительно информировать население, руководителей объектов экономики,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6364D">
        <w:rPr>
          <w:rFonts w:ascii="Times New Roman" w:hAnsi="Times New Roman" w:cs="Times New Roman"/>
          <w:sz w:val="28"/>
          <w:szCs w:val="28"/>
        </w:rPr>
        <w:t xml:space="preserve"> о создавшейся обстановке и мерах безопасности; </w:t>
      </w:r>
    </w:p>
    <w:p w:rsidR="00C95A6F" w:rsidRPr="0096364D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6364D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 xml:space="preserve">лен </w:t>
      </w:r>
      <w:r w:rsidRPr="0096364D">
        <w:rPr>
          <w:rFonts w:ascii="Times New Roman" w:hAnsi="Times New Roman" w:cs="Times New Roman"/>
          <w:sz w:val="28"/>
          <w:szCs w:val="28"/>
        </w:rPr>
        <w:t xml:space="preserve"> пункт временного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(здание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СДК)</w:t>
      </w:r>
      <w:r w:rsidRPr="009636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>- усилить контроль мест проживания многодетных, неблагополучных семей, одиноко проживающих престарелых и инвалидов;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4D">
        <w:rPr>
          <w:rFonts w:ascii="Times New Roman" w:hAnsi="Times New Roman" w:cs="Times New Roman"/>
          <w:sz w:val="28"/>
          <w:szCs w:val="28"/>
        </w:rPr>
        <w:t xml:space="preserve"> - проверить готовность системы оповещения населения. 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вступает в силу со дня его подписания.</w:t>
      </w:r>
    </w:p>
    <w:p w:rsidR="00C95A6F" w:rsidRDefault="00C95A6F" w:rsidP="00C9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C95A6F" w:rsidRDefault="00C95A6F" w:rsidP="00C9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F" w:rsidRDefault="00C95A6F" w:rsidP="00C9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F" w:rsidRDefault="00C95A6F" w:rsidP="00C9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A6F" w:rsidRDefault="00C95A6F" w:rsidP="00C9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C95A6F" w:rsidRPr="00C33980" w:rsidRDefault="00C95A6F" w:rsidP="00C95A6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Разослано: в дело, главам ИП и КФХ- 4 экз., МБДОУ "</w:t>
      </w:r>
      <w:proofErr w:type="spellStart"/>
      <w:r>
        <w:rPr>
          <w:sz w:val="28"/>
          <w:szCs w:val="28"/>
        </w:rPr>
        <w:t>Новоюласенский</w:t>
      </w:r>
      <w:proofErr w:type="spellEnd"/>
      <w:r>
        <w:rPr>
          <w:sz w:val="28"/>
          <w:szCs w:val="28"/>
        </w:rPr>
        <w:t xml:space="preserve"> детский сад", МБОУ "</w:t>
      </w:r>
      <w:proofErr w:type="spellStart"/>
      <w:r>
        <w:rPr>
          <w:sz w:val="28"/>
          <w:szCs w:val="28"/>
        </w:rPr>
        <w:t>Новоюласинская</w:t>
      </w:r>
      <w:proofErr w:type="spellEnd"/>
      <w:r>
        <w:rPr>
          <w:sz w:val="28"/>
          <w:szCs w:val="28"/>
        </w:rPr>
        <w:t xml:space="preserve"> средняя общеобразовательная школа", водителям пожарной машины, прокурору района.</w:t>
      </w:r>
      <w:r w:rsidRPr="00C33980">
        <w:rPr>
          <w:sz w:val="28"/>
          <w:szCs w:val="28"/>
        </w:rPr>
        <w:t>.</w:t>
      </w: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5A6F" w:rsidRDefault="00C95A6F" w:rsidP="00C95A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5FF4" w:rsidRDefault="009E5FF4"/>
    <w:sectPr w:rsidR="009E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95A6F"/>
    <w:rsid w:val="009E5FF4"/>
    <w:rsid w:val="00C9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5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qFormat/>
    <w:rsid w:val="00C95A6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2022-12-30T07:45:00Z</dcterms:created>
  <dcterms:modified xsi:type="dcterms:W3CDTF">2022-12-30T07:46:00Z</dcterms:modified>
</cp:coreProperties>
</file>